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66" w:rsidRDefault="003B7366" w:rsidP="003B73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2550150" wp14:editId="42204A75">
            <wp:simplePos x="0" y="0"/>
            <wp:positionH relativeFrom="column">
              <wp:posOffset>5580380</wp:posOffset>
            </wp:positionH>
            <wp:positionV relativeFrom="margin">
              <wp:align>top</wp:align>
            </wp:positionV>
            <wp:extent cx="935990" cy="413385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366" w:rsidRDefault="00F724DE" w:rsidP="003B736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5.7pt;margin-top:6.9pt;width:52.1pt;height:64.05pt;z-index:251661312;mso-position-horizontal-relative:text;mso-position-vertical-relative:text" o:preferrelative="f">
            <v:imagedata r:id="rId7" o:title=""/>
            <o:lock v:ext="edit" aspectratio="f"/>
          </v:shape>
          <o:OLEObject Type="Embed" ProgID="CorelDRAW.Graphic.13" ShapeID="_x0000_s1027" DrawAspect="Content" ObjectID="_1495888703" r:id="rId8"/>
        </w:object>
      </w:r>
      <w:r>
        <w:rPr>
          <w:noProof/>
        </w:rPr>
        <w:object w:dxaOrig="1440" w:dyaOrig="1440">
          <v:shape id="_x0000_s1026" type="#_x0000_t75" style="position:absolute;margin-left:233.55pt;margin-top:-646.6pt;width:52.1pt;height:64.05pt;z-index:251659264;mso-position-horizontal-relative:text;mso-position-vertical-relative:text" o:preferrelative="f">
            <v:imagedata r:id="rId7" o:title=""/>
            <o:lock v:ext="edit" aspectratio="f"/>
          </v:shape>
          <o:OLEObject Type="Embed" ProgID="CorelDRAW.Graphic.13" ShapeID="_x0000_s1026" DrawAspect="Content" ObjectID="_1495888704" r:id="rId9"/>
        </w:object>
      </w:r>
    </w:p>
    <w:p w:rsidR="003B7366" w:rsidRDefault="003B7366" w:rsidP="003B7366"/>
    <w:p w:rsidR="003B7366" w:rsidRDefault="003B7366" w:rsidP="003B7366"/>
    <w:p w:rsidR="003B7366" w:rsidRDefault="003B7366" w:rsidP="003B7366"/>
    <w:p w:rsidR="003B7366" w:rsidRDefault="003B7366" w:rsidP="003B7366"/>
    <w:p w:rsidR="003B7366" w:rsidRDefault="003B7366" w:rsidP="003B7366"/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394"/>
        <w:gridCol w:w="5954"/>
      </w:tblGrid>
      <w:tr w:rsidR="003B7366" w:rsidRPr="00866467" w:rsidTr="000F6CF5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:rsidR="003B7366" w:rsidRDefault="00DC653C" w:rsidP="000F6C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МИНИСТР</w:t>
            </w:r>
          </w:p>
          <w:p w:rsidR="003B7366" w:rsidRDefault="003B7366" w:rsidP="000F6CF5">
            <w:pPr>
              <w:jc w:val="center"/>
              <w:rPr>
                <w:b/>
                <w:sz w:val="32"/>
                <w:szCs w:val="32"/>
              </w:rPr>
            </w:pPr>
          </w:p>
          <w:p w:rsidR="003B7366" w:rsidRDefault="003B7366" w:rsidP="000F6CF5">
            <w:pPr>
              <w:jc w:val="center"/>
              <w:rPr>
                <w:b/>
                <w:sz w:val="32"/>
                <w:szCs w:val="32"/>
              </w:rPr>
            </w:pPr>
          </w:p>
          <w:p w:rsidR="003B7366" w:rsidRPr="00696CB5" w:rsidRDefault="003B7366" w:rsidP="000F6CF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B7366" w:rsidRPr="00866467" w:rsidTr="000F6CF5">
        <w:trPr>
          <w:trHeight w:hRule="exact" w:val="397"/>
        </w:trPr>
        <w:tc>
          <w:tcPr>
            <w:tcW w:w="10348" w:type="dxa"/>
            <w:gridSpan w:val="2"/>
            <w:vAlign w:val="center"/>
          </w:tcPr>
          <w:p w:rsidR="003B7366" w:rsidRDefault="003B7366" w:rsidP="000F6CF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ЖИЛИЩНО-КОММУНАЛЬНОГО ХОЗЯЙСТВА</w:t>
            </w:r>
          </w:p>
        </w:tc>
      </w:tr>
      <w:tr w:rsidR="003B7366" w:rsidRPr="00866467" w:rsidTr="000F6CF5">
        <w:trPr>
          <w:trHeight w:hRule="exact" w:val="397"/>
        </w:trPr>
        <w:tc>
          <w:tcPr>
            <w:tcW w:w="10348" w:type="dxa"/>
            <w:gridSpan w:val="2"/>
            <w:vAlign w:val="center"/>
          </w:tcPr>
          <w:sdt>
            <w:sdtPr>
              <w:rPr>
                <w:b/>
                <w:sz w:val="32"/>
                <w:szCs w:val="32"/>
              </w:rPr>
              <w:id w:val="1974094563"/>
              <w:lock w:val="contentLocked"/>
              <w:placeholder>
                <w:docPart w:val="ADB56D2694F44EA2A37C76B2152D4B53"/>
              </w:placeholder>
              <w:group/>
            </w:sdtPr>
            <w:sdtEndPr/>
            <w:sdtContent>
              <w:p w:rsidR="003B7366" w:rsidRPr="00696CB5" w:rsidRDefault="003B7366" w:rsidP="000F6CF5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696CB5">
                  <w:rPr>
                    <w:b/>
                    <w:sz w:val="32"/>
                    <w:szCs w:val="32"/>
                  </w:rPr>
                  <w:t>МОСКОВСКОЙ ОБЛАСТИ</w:t>
                </w:r>
              </w:p>
            </w:sdtContent>
          </w:sdt>
        </w:tc>
      </w:tr>
      <w:tr w:rsidR="003B7366" w:rsidRPr="00866467" w:rsidTr="000F6CF5">
        <w:trPr>
          <w:trHeight w:hRule="exact" w:val="197"/>
        </w:trPr>
        <w:tc>
          <w:tcPr>
            <w:tcW w:w="10348" w:type="dxa"/>
            <w:gridSpan w:val="2"/>
            <w:vAlign w:val="center"/>
          </w:tcPr>
          <w:p w:rsidR="003B7366" w:rsidRPr="00897A9A" w:rsidRDefault="003B7366" w:rsidP="000F6CF5">
            <w:pPr>
              <w:spacing w:line="160" w:lineRule="exact"/>
              <w:rPr>
                <w:b/>
                <w:sz w:val="32"/>
                <w:szCs w:val="32"/>
                <w:lang w:val="en-US"/>
              </w:rPr>
            </w:pPr>
            <w:r w:rsidRPr="00050101"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3B7366" w:rsidRPr="004A17B9" w:rsidTr="000F6CF5">
        <w:trPr>
          <w:trHeight w:hRule="exact" w:val="983"/>
        </w:trPr>
        <w:tc>
          <w:tcPr>
            <w:tcW w:w="4394" w:type="dxa"/>
            <w:tcBorders>
              <w:bottom w:val="thickThinSmallGap" w:sz="24" w:space="0" w:color="auto"/>
            </w:tcBorders>
          </w:tcPr>
          <w:p w:rsidR="003B7366" w:rsidRDefault="003B7366" w:rsidP="000F6CF5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ул. Садовая-Триумфальная, д. 10/13</w:t>
            </w:r>
          </w:p>
          <w:p w:rsidR="003B7366" w:rsidRPr="00636917" w:rsidRDefault="003B7366" w:rsidP="000F6CF5">
            <w:pPr>
              <w:pStyle w:val="FR1"/>
              <w:spacing w:line="260" w:lineRule="auto"/>
              <w:ind w:left="0" w:right="21"/>
              <w:jc w:val="left"/>
              <w:rPr>
                <w:b w:val="0"/>
                <w:sz w:val="24"/>
                <w:szCs w:val="24"/>
              </w:rPr>
            </w:pPr>
            <w:r w:rsidRPr="00636917">
              <w:rPr>
                <w:b w:val="0"/>
                <w:sz w:val="24"/>
                <w:szCs w:val="24"/>
              </w:rPr>
              <w:t>Москва, 127006</w:t>
            </w:r>
          </w:p>
        </w:tc>
        <w:tc>
          <w:tcPr>
            <w:tcW w:w="5954" w:type="dxa"/>
            <w:tcBorders>
              <w:bottom w:val="thickThinSmallGap" w:sz="24" w:space="0" w:color="auto"/>
            </w:tcBorders>
          </w:tcPr>
          <w:p w:rsidR="004A17B9" w:rsidRPr="004A17B9" w:rsidRDefault="004A17B9" w:rsidP="004A17B9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4A17B9">
              <w:rPr>
                <w:rFonts w:eastAsia="Calibri"/>
                <w:lang w:eastAsia="en-US"/>
              </w:rPr>
              <w:t>тел. (495) 249-12-90</w:t>
            </w:r>
          </w:p>
          <w:p w:rsidR="004A17B9" w:rsidRPr="004A17B9" w:rsidRDefault="004A17B9" w:rsidP="004A17B9">
            <w:pPr>
              <w:spacing w:line="276" w:lineRule="auto"/>
              <w:jc w:val="right"/>
              <w:rPr>
                <w:rFonts w:eastAsia="Calibri"/>
                <w:lang w:val="en-US" w:eastAsia="en-US"/>
              </w:rPr>
            </w:pPr>
            <w:r w:rsidRPr="004A17B9">
              <w:rPr>
                <w:rFonts w:eastAsia="Calibri"/>
                <w:lang w:eastAsia="en-US"/>
              </w:rPr>
              <w:t>факс</w:t>
            </w:r>
            <w:r w:rsidRPr="004A17B9">
              <w:rPr>
                <w:rFonts w:eastAsia="Calibri"/>
                <w:lang w:val="en-US" w:eastAsia="en-US"/>
              </w:rPr>
              <w:t xml:space="preserve"> (495) 249-12-60</w:t>
            </w:r>
          </w:p>
          <w:p w:rsidR="003B7366" w:rsidRPr="00406375" w:rsidRDefault="004A17B9" w:rsidP="004A17B9">
            <w:pPr>
              <w:pStyle w:val="FR1"/>
              <w:spacing w:line="260" w:lineRule="auto"/>
              <w:ind w:left="0" w:right="21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4A17B9">
              <w:rPr>
                <w:rFonts w:eastAsia="Calibri"/>
                <w:b w:val="0"/>
                <w:bCs w:val="0"/>
                <w:sz w:val="24"/>
                <w:szCs w:val="24"/>
                <w:lang w:val="en-US" w:eastAsia="en-US"/>
              </w:rPr>
              <w:t xml:space="preserve">e-mail: mingkh@mosreg.ru  </w:t>
            </w:r>
          </w:p>
        </w:tc>
      </w:tr>
    </w:tbl>
    <w:p w:rsidR="003B7366" w:rsidRPr="004A17B9" w:rsidRDefault="003B7366" w:rsidP="003B7366">
      <w:pPr>
        <w:rPr>
          <w:lang w:val="en-US"/>
        </w:rPr>
      </w:pPr>
    </w:p>
    <w:p w:rsidR="003B7366" w:rsidRPr="004A17B9" w:rsidRDefault="003B7366" w:rsidP="003B7366">
      <w:pPr>
        <w:rPr>
          <w:lang w:val="en-US"/>
        </w:rPr>
      </w:pPr>
    </w:p>
    <w:p w:rsidR="000F38EF" w:rsidRDefault="000F38EF" w:rsidP="000F38EF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Главам</w:t>
      </w:r>
    </w:p>
    <w:p w:rsidR="00CB4EAD" w:rsidRDefault="000F38EF" w:rsidP="000F38EF">
      <w:pPr>
        <w:ind w:firstLine="6663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</w:p>
    <w:p w:rsidR="000F38EF" w:rsidRDefault="000F38EF" w:rsidP="000F38EF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образований</w:t>
      </w:r>
    </w:p>
    <w:p w:rsidR="000F38EF" w:rsidRPr="00010934" w:rsidRDefault="000F38EF" w:rsidP="000F38EF">
      <w:pPr>
        <w:ind w:firstLine="6663"/>
        <w:rPr>
          <w:i/>
          <w:sz w:val="20"/>
          <w:szCs w:val="20"/>
          <w:u w:val="single"/>
        </w:rPr>
      </w:pPr>
      <w:r>
        <w:rPr>
          <w:sz w:val="28"/>
          <w:szCs w:val="28"/>
        </w:rPr>
        <w:t>Московской области</w:t>
      </w:r>
    </w:p>
    <w:p w:rsidR="000F38EF" w:rsidRDefault="000F38EF" w:rsidP="000F38EF">
      <w:pPr>
        <w:rPr>
          <w:rFonts w:ascii="Calibri" w:hAnsi="Calibri" w:cs="Calibri"/>
        </w:rPr>
      </w:pPr>
    </w:p>
    <w:p w:rsidR="000F38EF" w:rsidRPr="009942D2" w:rsidRDefault="000F38EF" w:rsidP="000F38EF">
      <w:r w:rsidRPr="009942D2">
        <w:t>О начислении платы за горячее</w:t>
      </w:r>
    </w:p>
    <w:p w:rsidR="000F38EF" w:rsidRPr="009942D2" w:rsidRDefault="000F38EF" w:rsidP="000F38EF">
      <w:r w:rsidRPr="009942D2">
        <w:t xml:space="preserve">водоснабжение при установленном </w:t>
      </w:r>
    </w:p>
    <w:p w:rsidR="000F38EF" w:rsidRPr="009942D2" w:rsidRDefault="000F38EF" w:rsidP="000F38EF">
      <w:pPr>
        <w:rPr>
          <w:sz w:val="28"/>
          <w:szCs w:val="28"/>
        </w:rPr>
      </w:pPr>
      <w:r w:rsidRPr="009942D2">
        <w:t xml:space="preserve">двухкомпонентном тарифе </w:t>
      </w:r>
    </w:p>
    <w:p w:rsidR="000F38EF" w:rsidRDefault="000F38EF" w:rsidP="000F38EF">
      <w:pPr>
        <w:jc w:val="center"/>
        <w:rPr>
          <w:sz w:val="28"/>
          <w:szCs w:val="28"/>
        </w:rPr>
      </w:pPr>
    </w:p>
    <w:p w:rsidR="000F38EF" w:rsidRDefault="000F38EF" w:rsidP="000F38EF">
      <w:pPr>
        <w:jc w:val="center"/>
        <w:rPr>
          <w:sz w:val="16"/>
          <w:szCs w:val="16"/>
        </w:rPr>
      </w:pPr>
    </w:p>
    <w:p w:rsidR="000F38EF" w:rsidRPr="008241BC" w:rsidRDefault="000F38EF" w:rsidP="000F38EF">
      <w:pPr>
        <w:jc w:val="center"/>
        <w:rPr>
          <w:sz w:val="16"/>
          <w:szCs w:val="16"/>
        </w:rPr>
      </w:pPr>
    </w:p>
    <w:p w:rsidR="000F38EF" w:rsidRDefault="000F38EF" w:rsidP="000F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B4092">
        <w:rPr>
          <w:sz w:val="28"/>
          <w:szCs w:val="28"/>
        </w:rPr>
        <w:t>связи с принятием</w:t>
      </w:r>
      <w:r>
        <w:rPr>
          <w:sz w:val="28"/>
          <w:szCs w:val="28"/>
        </w:rPr>
        <w:t xml:space="preserve"> п</w:t>
      </w:r>
      <w:r w:rsidRPr="00C2552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2552D">
        <w:rPr>
          <w:sz w:val="28"/>
          <w:szCs w:val="28"/>
        </w:rPr>
        <w:t xml:space="preserve"> Правительства Российской Федерации от 14.02.2015 № 129 «О внесении изменений в некоторые акты Правительства Российской Федерации по вопросам применения двухкомпонентных тарифов на горячую воду»</w:t>
      </w:r>
      <w:r w:rsidR="00AB4092">
        <w:rPr>
          <w:sz w:val="28"/>
          <w:szCs w:val="28"/>
        </w:rPr>
        <w:t xml:space="preserve"> (далее – постановление № 129)</w:t>
      </w:r>
      <w:r>
        <w:rPr>
          <w:sz w:val="28"/>
          <w:szCs w:val="28"/>
        </w:rPr>
        <w:t xml:space="preserve"> довожу до Вашего сведения следующее.</w:t>
      </w:r>
    </w:p>
    <w:p w:rsidR="000F38EF" w:rsidRDefault="003C7C05" w:rsidP="000F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C7C05">
        <w:rPr>
          <w:sz w:val="28"/>
          <w:szCs w:val="28"/>
        </w:rPr>
        <w:t xml:space="preserve">тношения по предоставлению коммунальных услуг собственникам </w:t>
      </w:r>
      <w:r>
        <w:rPr>
          <w:sz w:val="28"/>
          <w:szCs w:val="28"/>
        </w:rPr>
        <w:br/>
      </w:r>
      <w:r w:rsidRPr="003C7C05">
        <w:rPr>
          <w:sz w:val="28"/>
          <w:szCs w:val="28"/>
        </w:rPr>
        <w:t xml:space="preserve">и пользователям помещений в многоквартирных домах, в том числе отношения между исполнителями и потребителями коммунальных услуг, </w:t>
      </w:r>
      <w:r w:rsidR="000F38EF" w:rsidRPr="001E10A0">
        <w:rPr>
          <w:sz w:val="28"/>
          <w:szCs w:val="28"/>
        </w:rPr>
        <w:t>регулируются Правилами, утвержденны</w:t>
      </w:r>
      <w:r w:rsidR="00517E2B">
        <w:rPr>
          <w:sz w:val="28"/>
          <w:szCs w:val="28"/>
        </w:rPr>
        <w:t>ми</w:t>
      </w:r>
      <w:r w:rsidR="000F38EF" w:rsidRPr="001E10A0">
        <w:rPr>
          <w:sz w:val="28"/>
          <w:szCs w:val="28"/>
        </w:rPr>
        <w:t xml:space="preserve"> постановлением Правительства Российской Федерации от 06.05.2011 № 354 </w:t>
      </w:r>
      <w:r w:rsidR="00DB5002">
        <w:rPr>
          <w:sz w:val="28"/>
          <w:szCs w:val="28"/>
        </w:rPr>
        <w:t>«О</w:t>
      </w:r>
      <w:r w:rsidR="00DB5002" w:rsidRPr="00DB5002">
        <w:rPr>
          <w:rFonts w:eastAsiaTheme="minorHAnsi"/>
          <w:sz w:val="28"/>
          <w:szCs w:val="28"/>
          <w:lang w:eastAsia="en-US"/>
        </w:rPr>
        <w:t xml:space="preserve"> предоставлении коммунальных услуг собственникам и пользователям помещений в многоквартирных домах и жилых домов</w:t>
      </w:r>
      <w:r w:rsidR="00DB5002">
        <w:rPr>
          <w:rFonts w:eastAsiaTheme="minorHAnsi"/>
          <w:sz w:val="28"/>
          <w:szCs w:val="28"/>
          <w:lang w:eastAsia="en-US"/>
        </w:rPr>
        <w:t xml:space="preserve">» </w:t>
      </w:r>
      <w:r w:rsidR="00DB5002" w:rsidRPr="001E10A0">
        <w:rPr>
          <w:sz w:val="28"/>
          <w:szCs w:val="28"/>
        </w:rPr>
        <w:t xml:space="preserve">(далее </w:t>
      </w:r>
      <w:r w:rsidR="00DB5002">
        <w:rPr>
          <w:sz w:val="28"/>
          <w:szCs w:val="28"/>
        </w:rPr>
        <w:t>–</w:t>
      </w:r>
      <w:r w:rsidR="00DB5002" w:rsidRPr="001E10A0">
        <w:rPr>
          <w:sz w:val="28"/>
          <w:szCs w:val="28"/>
        </w:rPr>
        <w:t xml:space="preserve"> Правила</w:t>
      </w:r>
      <w:r w:rsidR="00DB5002">
        <w:rPr>
          <w:sz w:val="28"/>
          <w:szCs w:val="28"/>
        </w:rPr>
        <w:t xml:space="preserve"> № 354</w:t>
      </w:r>
      <w:r w:rsidR="00DB5002" w:rsidRPr="001E10A0">
        <w:rPr>
          <w:sz w:val="28"/>
          <w:szCs w:val="28"/>
        </w:rPr>
        <w:t>).</w:t>
      </w:r>
    </w:p>
    <w:p w:rsidR="000F38EF" w:rsidRDefault="000F38EF" w:rsidP="000F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AB4092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платы за горячее водоснабжение определ</w:t>
      </w:r>
      <w:r w:rsidR="00AB4092">
        <w:rPr>
          <w:sz w:val="28"/>
          <w:szCs w:val="28"/>
        </w:rPr>
        <w:t>ен</w:t>
      </w:r>
      <w:r>
        <w:rPr>
          <w:sz w:val="28"/>
          <w:szCs w:val="28"/>
        </w:rPr>
        <w:t xml:space="preserve"> в Приложении № 2 к Правилам</w:t>
      </w:r>
      <w:r w:rsidR="00455483">
        <w:rPr>
          <w:sz w:val="28"/>
          <w:szCs w:val="28"/>
        </w:rPr>
        <w:t xml:space="preserve"> № 354</w:t>
      </w:r>
      <w:r>
        <w:rPr>
          <w:sz w:val="28"/>
          <w:szCs w:val="28"/>
        </w:rPr>
        <w:t>.</w:t>
      </w:r>
    </w:p>
    <w:p w:rsidR="000F38EF" w:rsidRDefault="000F38EF" w:rsidP="000F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517E2B">
        <w:rPr>
          <w:sz w:val="28"/>
          <w:szCs w:val="28"/>
        </w:rPr>
        <w:t xml:space="preserve"> Правил № 354 (в ред. п</w:t>
      </w:r>
      <w:r w:rsidR="00AB4092">
        <w:rPr>
          <w:sz w:val="28"/>
          <w:szCs w:val="28"/>
        </w:rPr>
        <w:t xml:space="preserve">остановления № 129) </w:t>
      </w:r>
      <w:r>
        <w:rPr>
          <w:sz w:val="28"/>
          <w:szCs w:val="28"/>
        </w:rPr>
        <w:t>при определении р</w:t>
      </w:r>
      <w:r w:rsidRPr="009B6E7B">
        <w:rPr>
          <w:sz w:val="28"/>
          <w:szCs w:val="28"/>
        </w:rPr>
        <w:t>азмер</w:t>
      </w:r>
      <w:r>
        <w:rPr>
          <w:sz w:val="28"/>
          <w:szCs w:val="28"/>
        </w:rPr>
        <w:t>а</w:t>
      </w:r>
      <w:r w:rsidRPr="009B6E7B">
        <w:rPr>
          <w:sz w:val="28"/>
          <w:szCs w:val="28"/>
        </w:rPr>
        <w:t xml:space="preserve"> платы за коммунальную услугу по горячему водоснабжению, предоставленную за расчетный период в жилом помещении (квартире) или нежилом помещении в многоквартирном доме</w:t>
      </w:r>
      <w:r w:rsidR="00AB4092">
        <w:rPr>
          <w:sz w:val="28"/>
          <w:szCs w:val="28"/>
        </w:rPr>
        <w:t>,</w:t>
      </w:r>
      <w:r w:rsidRPr="00763E7F">
        <w:rPr>
          <w:sz w:val="28"/>
          <w:szCs w:val="28"/>
        </w:rPr>
        <w:t xml:space="preserve"> удельный расход коммунал</w:t>
      </w:r>
      <w:r w:rsidR="00AB4092">
        <w:rPr>
          <w:sz w:val="28"/>
          <w:szCs w:val="28"/>
        </w:rPr>
        <w:t xml:space="preserve">ьного ресурса на подогрев воды </w:t>
      </w:r>
      <w:r>
        <w:rPr>
          <w:sz w:val="28"/>
          <w:szCs w:val="28"/>
        </w:rPr>
        <w:t xml:space="preserve">ограничивается </w:t>
      </w:r>
      <w:r w:rsidRPr="00763E7F">
        <w:rPr>
          <w:sz w:val="28"/>
          <w:szCs w:val="28"/>
        </w:rPr>
        <w:t>норматив</w:t>
      </w:r>
      <w:r>
        <w:rPr>
          <w:sz w:val="28"/>
          <w:szCs w:val="28"/>
        </w:rPr>
        <w:t>ом</w:t>
      </w:r>
      <w:r w:rsidRPr="00763E7F">
        <w:rPr>
          <w:sz w:val="28"/>
          <w:szCs w:val="28"/>
        </w:rPr>
        <w:t xml:space="preserve"> расхода тепловой энергии, используемой на подогрев воды в целях предоставления коммунальной услуги</w:t>
      </w:r>
      <w:r w:rsidR="00376351">
        <w:rPr>
          <w:sz w:val="28"/>
          <w:szCs w:val="28"/>
        </w:rPr>
        <w:t xml:space="preserve"> </w:t>
      </w:r>
      <w:r w:rsidRPr="00763E7F">
        <w:rPr>
          <w:sz w:val="28"/>
          <w:szCs w:val="28"/>
        </w:rPr>
        <w:t>по горячему водоснабжению</w:t>
      </w:r>
      <w:r>
        <w:rPr>
          <w:sz w:val="28"/>
          <w:szCs w:val="28"/>
        </w:rPr>
        <w:t>.</w:t>
      </w:r>
    </w:p>
    <w:p w:rsidR="00AB4092" w:rsidRDefault="003C7C05" w:rsidP="00AB4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№ 129 определено,</w:t>
      </w:r>
      <w:r w:rsidR="00AB4092" w:rsidRPr="00AB4092">
        <w:rPr>
          <w:sz w:val="28"/>
          <w:szCs w:val="28"/>
        </w:rPr>
        <w:t xml:space="preserve"> что органам государственной власти субъектов Российской Федерации необходимо утвердить норматив потребления холодной воды для предоставления коммунальной услуги по горячему водоснабжению в жилом помещении и норматив расхода тепловой энергии</w:t>
      </w:r>
      <w:r w:rsidR="00376351">
        <w:rPr>
          <w:sz w:val="28"/>
          <w:szCs w:val="28"/>
        </w:rPr>
        <w:t xml:space="preserve"> </w:t>
      </w:r>
      <w:r w:rsidR="00AB4092" w:rsidRPr="00AB4092">
        <w:rPr>
          <w:sz w:val="28"/>
          <w:szCs w:val="28"/>
        </w:rPr>
        <w:t>на подогрев холодной воды для предоставления коммунальной услуги по горячему водоснабжению не позднее 1 января 2018 года</w:t>
      </w:r>
      <w:r>
        <w:rPr>
          <w:sz w:val="28"/>
          <w:szCs w:val="28"/>
        </w:rPr>
        <w:t>.</w:t>
      </w:r>
    </w:p>
    <w:p w:rsidR="000F38EF" w:rsidRDefault="003C7C05" w:rsidP="000F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0F38EF" w:rsidRPr="00763E7F">
        <w:rPr>
          <w:sz w:val="28"/>
          <w:szCs w:val="28"/>
        </w:rPr>
        <w:t>Министерство жилищно-коммунального хозяйства Московской области распоряжением от 09.12.2014 № 162-</w:t>
      </w:r>
      <w:r w:rsidR="000F38EF">
        <w:rPr>
          <w:sz w:val="28"/>
          <w:szCs w:val="28"/>
        </w:rPr>
        <w:t>РВ</w:t>
      </w:r>
      <w:r w:rsidR="000F38EF" w:rsidRPr="00763E7F">
        <w:rPr>
          <w:sz w:val="28"/>
          <w:szCs w:val="28"/>
        </w:rPr>
        <w:t xml:space="preserve"> </w:t>
      </w:r>
      <w:r w:rsidR="00CB4EAD">
        <w:rPr>
          <w:sz w:val="28"/>
          <w:szCs w:val="28"/>
        </w:rPr>
        <w:br/>
      </w:r>
      <w:r w:rsidR="000F38EF">
        <w:rPr>
          <w:sz w:val="28"/>
          <w:szCs w:val="28"/>
        </w:rPr>
        <w:t>«О</w:t>
      </w:r>
      <w:r w:rsidR="000F38EF" w:rsidRPr="00763E7F">
        <w:rPr>
          <w:sz w:val="28"/>
          <w:szCs w:val="28"/>
        </w:rPr>
        <w:t xml:space="preserve">б утверждении нормативов потребления коммунальных услуг в отношении холодного и горячего водоснабжения, водоотведения, электроснабжения </w:t>
      </w:r>
      <w:r w:rsidR="00CB4EAD">
        <w:rPr>
          <w:sz w:val="28"/>
          <w:szCs w:val="28"/>
        </w:rPr>
        <w:br/>
      </w:r>
      <w:r w:rsidR="000F38EF" w:rsidRPr="00763E7F">
        <w:rPr>
          <w:sz w:val="28"/>
          <w:szCs w:val="28"/>
        </w:rPr>
        <w:t>и отопления</w:t>
      </w:r>
      <w:r w:rsidR="000F38EF">
        <w:rPr>
          <w:sz w:val="28"/>
          <w:szCs w:val="28"/>
        </w:rPr>
        <w:t>»</w:t>
      </w:r>
      <w:r w:rsidR="000F38EF" w:rsidRPr="00763E7F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определило</w:t>
      </w:r>
      <w:r w:rsidRPr="00763E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38EF" w:rsidRPr="00763E7F">
        <w:rPr>
          <w:sz w:val="28"/>
          <w:szCs w:val="28"/>
        </w:rPr>
        <w:t xml:space="preserve">что до введения </w:t>
      </w:r>
      <w:r>
        <w:rPr>
          <w:sz w:val="28"/>
          <w:szCs w:val="28"/>
        </w:rPr>
        <w:t xml:space="preserve">в действие указанных нормативов, </w:t>
      </w:r>
      <w:r w:rsidR="000F38EF" w:rsidRPr="00763E7F">
        <w:rPr>
          <w:sz w:val="28"/>
          <w:szCs w:val="28"/>
        </w:rPr>
        <w:t xml:space="preserve">применяются нормативы, </w:t>
      </w:r>
      <w:r w:rsidRPr="00763E7F">
        <w:rPr>
          <w:sz w:val="28"/>
          <w:szCs w:val="28"/>
        </w:rPr>
        <w:t>действующие</w:t>
      </w:r>
      <w:r>
        <w:rPr>
          <w:sz w:val="28"/>
          <w:szCs w:val="28"/>
        </w:rPr>
        <w:t xml:space="preserve"> в</w:t>
      </w:r>
      <w:r w:rsidR="000F38EF" w:rsidRPr="00763E7F">
        <w:rPr>
          <w:sz w:val="28"/>
          <w:szCs w:val="28"/>
        </w:rPr>
        <w:t xml:space="preserve"> муниципальных образованиях</w:t>
      </w:r>
      <w:r w:rsidR="000F38EF">
        <w:rPr>
          <w:sz w:val="28"/>
          <w:szCs w:val="28"/>
        </w:rPr>
        <w:t>.</w:t>
      </w:r>
    </w:p>
    <w:p w:rsidR="000F38EF" w:rsidRDefault="003C7C05" w:rsidP="000F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</w:t>
      </w:r>
      <w:r w:rsidRPr="003C7C05">
        <w:rPr>
          <w:sz w:val="28"/>
          <w:szCs w:val="28"/>
        </w:rPr>
        <w:t xml:space="preserve"> </w:t>
      </w:r>
      <w:r w:rsidR="000F38EF">
        <w:rPr>
          <w:sz w:val="28"/>
          <w:szCs w:val="28"/>
        </w:rPr>
        <w:t xml:space="preserve">при расчете платы граждан </w:t>
      </w:r>
      <w:r w:rsidR="00CB4EAD">
        <w:rPr>
          <w:sz w:val="28"/>
          <w:szCs w:val="28"/>
        </w:rPr>
        <w:br/>
      </w:r>
      <w:r w:rsidR="000F38EF">
        <w:rPr>
          <w:sz w:val="28"/>
          <w:szCs w:val="28"/>
        </w:rPr>
        <w:t xml:space="preserve">за коммунальную услугу по горячему водоснабжению </w:t>
      </w:r>
      <w:r>
        <w:rPr>
          <w:sz w:val="28"/>
          <w:szCs w:val="28"/>
        </w:rPr>
        <w:t xml:space="preserve">необходимо использовать </w:t>
      </w:r>
      <w:r w:rsidR="000F38EF">
        <w:rPr>
          <w:sz w:val="28"/>
          <w:szCs w:val="28"/>
        </w:rPr>
        <w:t xml:space="preserve">норматив </w:t>
      </w:r>
      <w:r w:rsidR="000F38EF" w:rsidRPr="001F4C2B">
        <w:rPr>
          <w:sz w:val="28"/>
          <w:szCs w:val="28"/>
        </w:rPr>
        <w:t>расхода тепловой энергии, используемой на подогрев воды</w:t>
      </w:r>
      <w:r w:rsidR="000F38EF">
        <w:rPr>
          <w:sz w:val="28"/>
          <w:szCs w:val="28"/>
        </w:rPr>
        <w:t>, утвержденный органом местного самоуправления.</w:t>
      </w:r>
    </w:p>
    <w:p w:rsidR="000F38EF" w:rsidRDefault="000F38EF" w:rsidP="000F38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указанную информацию до всех исполнителей коммунальных услуг, осуществляющих деятельность в Вашем муниципальном образовании.</w:t>
      </w:r>
    </w:p>
    <w:p w:rsidR="000F38EF" w:rsidRDefault="000F38EF" w:rsidP="000F38EF">
      <w:pPr>
        <w:ind w:firstLine="709"/>
        <w:jc w:val="both"/>
        <w:rPr>
          <w:sz w:val="28"/>
          <w:szCs w:val="28"/>
        </w:rPr>
      </w:pPr>
    </w:p>
    <w:p w:rsidR="000F38EF" w:rsidRDefault="000F38EF" w:rsidP="000F38EF">
      <w:pPr>
        <w:ind w:firstLine="709"/>
        <w:jc w:val="both"/>
        <w:rPr>
          <w:sz w:val="28"/>
          <w:szCs w:val="28"/>
        </w:rPr>
      </w:pPr>
    </w:p>
    <w:p w:rsidR="000F38EF" w:rsidRDefault="000F38EF" w:rsidP="000F38EF">
      <w:pPr>
        <w:ind w:firstLine="709"/>
        <w:jc w:val="both"/>
        <w:rPr>
          <w:sz w:val="28"/>
          <w:szCs w:val="28"/>
        </w:rPr>
      </w:pPr>
    </w:p>
    <w:p w:rsidR="000F38EF" w:rsidRDefault="000F38EF" w:rsidP="004A17B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Е.А. Хромушин                  </w:t>
      </w:r>
    </w:p>
    <w:p w:rsidR="000F38EF" w:rsidRPr="00C2552D" w:rsidRDefault="000F38EF" w:rsidP="000F38EF">
      <w:pPr>
        <w:rPr>
          <w:sz w:val="28"/>
          <w:szCs w:val="28"/>
        </w:rPr>
      </w:pPr>
    </w:p>
    <w:p w:rsidR="000F38EF" w:rsidRPr="00C2552D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Pr="00C427EF" w:rsidRDefault="000F38EF" w:rsidP="000F38EF">
      <w:pPr>
        <w:rPr>
          <w:sz w:val="28"/>
          <w:szCs w:val="28"/>
        </w:rPr>
      </w:pPr>
    </w:p>
    <w:p w:rsidR="000F38EF" w:rsidRPr="00C427EF" w:rsidRDefault="000F38EF" w:rsidP="000F38EF">
      <w:pPr>
        <w:rPr>
          <w:sz w:val="28"/>
          <w:szCs w:val="28"/>
        </w:rPr>
      </w:pPr>
    </w:p>
    <w:p w:rsidR="000F38EF" w:rsidRPr="00C427EF" w:rsidRDefault="000F38EF" w:rsidP="000F38EF">
      <w:pPr>
        <w:rPr>
          <w:sz w:val="28"/>
          <w:szCs w:val="28"/>
        </w:rPr>
      </w:pPr>
    </w:p>
    <w:p w:rsidR="000F38EF" w:rsidRPr="00C427EF" w:rsidRDefault="000F38EF" w:rsidP="000F38EF">
      <w:pPr>
        <w:rPr>
          <w:sz w:val="28"/>
          <w:szCs w:val="28"/>
        </w:rPr>
      </w:pPr>
    </w:p>
    <w:p w:rsidR="000F38EF" w:rsidRPr="00C427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4A17B9" w:rsidRDefault="004A17B9" w:rsidP="000F38EF">
      <w:pPr>
        <w:rPr>
          <w:sz w:val="28"/>
          <w:szCs w:val="28"/>
        </w:rPr>
      </w:pPr>
    </w:p>
    <w:p w:rsidR="004A17B9" w:rsidRDefault="004A17B9" w:rsidP="000F38EF">
      <w:pPr>
        <w:rPr>
          <w:sz w:val="28"/>
          <w:szCs w:val="28"/>
        </w:rPr>
      </w:pPr>
    </w:p>
    <w:p w:rsidR="000F38EF" w:rsidRDefault="000F38EF" w:rsidP="000F38EF">
      <w:pPr>
        <w:rPr>
          <w:sz w:val="28"/>
          <w:szCs w:val="28"/>
        </w:rPr>
      </w:pPr>
    </w:p>
    <w:p w:rsidR="000F38EF" w:rsidRDefault="000F38EF" w:rsidP="000F38EF">
      <w:pPr>
        <w:rPr>
          <w:i/>
          <w:sz w:val="20"/>
          <w:szCs w:val="20"/>
        </w:rPr>
      </w:pPr>
      <w:r w:rsidRPr="00C427EF">
        <w:rPr>
          <w:i/>
          <w:sz w:val="20"/>
          <w:szCs w:val="20"/>
        </w:rPr>
        <w:t>Исп.: А.А. Свиренева</w:t>
      </w:r>
    </w:p>
    <w:p w:rsidR="006C4DF8" w:rsidRPr="00C427EF" w:rsidRDefault="006C4DF8" w:rsidP="000F38EF">
      <w:pPr>
        <w:rPr>
          <w:i/>
          <w:sz w:val="20"/>
          <w:szCs w:val="20"/>
        </w:rPr>
      </w:pPr>
      <w:r>
        <w:rPr>
          <w:i/>
          <w:sz w:val="20"/>
          <w:szCs w:val="20"/>
        </w:rPr>
        <w:t>(495) 643-13-17</w:t>
      </w:r>
    </w:p>
    <w:p w:rsidR="003B7366" w:rsidRDefault="003B7366" w:rsidP="003B7366"/>
    <w:p w:rsidR="00963119" w:rsidRDefault="00963119"/>
    <w:sectPr w:rsidR="00963119" w:rsidSect="00A10397">
      <w:headerReference w:type="default" r:id="rId10"/>
      <w:pgSz w:w="11906" w:h="16838"/>
      <w:pgMar w:top="567" w:right="1133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DE" w:rsidRDefault="00F724DE">
      <w:r>
        <w:separator/>
      </w:r>
    </w:p>
  </w:endnote>
  <w:endnote w:type="continuationSeparator" w:id="0">
    <w:p w:rsidR="00F724DE" w:rsidRDefault="00F7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DE" w:rsidRDefault="00F724DE">
      <w:r>
        <w:separator/>
      </w:r>
    </w:p>
  </w:footnote>
  <w:footnote w:type="continuationSeparator" w:id="0">
    <w:p w:rsidR="00F724DE" w:rsidRDefault="00F7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644118"/>
      <w:docPartObj>
        <w:docPartGallery w:val="Page Numbers (Top of Page)"/>
        <w:docPartUnique/>
      </w:docPartObj>
    </w:sdtPr>
    <w:sdtEndPr/>
    <w:sdtContent>
      <w:p w:rsidR="00E36274" w:rsidRDefault="00EF46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B20">
          <w:rPr>
            <w:noProof/>
          </w:rPr>
          <w:t>2</w:t>
        </w:r>
        <w:r>
          <w:fldChar w:fldCharType="end"/>
        </w:r>
      </w:p>
    </w:sdtContent>
  </w:sdt>
  <w:p w:rsidR="00E36274" w:rsidRDefault="00F724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D"/>
    <w:rsid w:val="000B3781"/>
    <w:rsid w:val="000F38EF"/>
    <w:rsid w:val="00111D2D"/>
    <w:rsid w:val="001173E2"/>
    <w:rsid w:val="001B4B20"/>
    <w:rsid w:val="00297F94"/>
    <w:rsid w:val="00376351"/>
    <w:rsid w:val="003B7366"/>
    <w:rsid w:val="003C7C05"/>
    <w:rsid w:val="00455483"/>
    <w:rsid w:val="00496AAB"/>
    <w:rsid w:val="004A17B9"/>
    <w:rsid w:val="004B543D"/>
    <w:rsid w:val="00517E2B"/>
    <w:rsid w:val="0061753A"/>
    <w:rsid w:val="006321A1"/>
    <w:rsid w:val="006C4DF8"/>
    <w:rsid w:val="006D6A24"/>
    <w:rsid w:val="00963119"/>
    <w:rsid w:val="009942D2"/>
    <w:rsid w:val="009F47DA"/>
    <w:rsid w:val="00A10397"/>
    <w:rsid w:val="00AB4092"/>
    <w:rsid w:val="00CB4EAD"/>
    <w:rsid w:val="00DB5002"/>
    <w:rsid w:val="00DC653C"/>
    <w:rsid w:val="00E40506"/>
    <w:rsid w:val="00EF4618"/>
    <w:rsid w:val="00F67ED8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FD88A21-E482-4AC7-9D33-733F5E0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6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366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B7366"/>
    <w:pPr>
      <w:widowControl w:val="0"/>
      <w:spacing w:line="300" w:lineRule="auto"/>
      <w:ind w:left="440" w:right="20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B73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7366"/>
    <w:rPr>
      <w:rFonts w:eastAsia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4A17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B56D2694F44EA2A37C76B2152D4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1B3AB-DE8D-4634-963F-738A7DD83BD7}"/>
      </w:docPartPr>
      <w:docPartBody>
        <w:p w:rsidR="00B35D98" w:rsidRDefault="00781A8D" w:rsidP="00781A8D">
          <w:pPr>
            <w:pStyle w:val="ADB56D2694F44EA2A37C76B2152D4B53"/>
          </w:pPr>
          <w:r w:rsidRPr="00FB33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8D"/>
    <w:rsid w:val="00176791"/>
    <w:rsid w:val="002578CB"/>
    <w:rsid w:val="005D1163"/>
    <w:rsid w:val="00645A14"/>
    <w:rsid w:val="00781A8D"/>
    <w:rsid w:val="00B21E9C"/>
    <w:rsid w:val="00B35D98"/>
    <w:rsid w:val="00BB03F0"/>
    <w:rsid w:val="00C70371"/>
    <w:rsid w:val="00C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81A8D"/>
    <w:rPr>
      <w:color w:val="808080"/>
    </w:rPr>
  </w:style>
  <w:style w:type="paragraph" w:customStyle="1" w:styleId="ADB56D2694F44EA2A37C76B2152D4B53">
    <w:name w:val="ADB56D2694F44EA2A37C76B2152D4B53"/>
    <w:rsid w:val="00781A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Баушева Маграрита Валентиновна</dc:creator>
  <cp:keywords/>
  <dc:description/>
  <cp:lastModifiedBy>Светлана Башмакова</cp:lastModifiedBy>
  <cp:revision>2</cp:revision>
  <dcterms:created xsi:type="dcterms:W3CDTF">2015-06-15T12:52:00Z</dcterms:created>
  <dcterms:modified xsi:type="dcterms:W3CDTF">2015-06-15T12:52:00Z</dcterms:modified>
</cp:coreProperties>
</file>