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0A" w:rsidRDefault="001D6C0A" w:rsidP="00AF1068"/>
    <w:p w:rsidR="001D6C0A" w:rsidRDefault="00A20D25">
      <w:pPr>
        <w:jc w:val="center"/>
        <w:rPr>
          <w:rFonts w:eastAsia="Arial Unicode MS"/>
          <w:b/>
        </w:rPr>
      </w:pPr>
      <w:r>
        <w:rPr>
          <w:noProof/>
          <w:lang w:eastAsia="ru-RU"/>
        </w:rPr>
        <w:drawing>
          <wp:inline distT="0" distB="0" distL="0" distR="0">
            <wp:extent cx="20955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1028700"/>
                    </a:xfrm>
                    <a:prstGeom prst="rect">
                      <a:avLst/>
                    </a:prstGeom>
                    <a:solidFill>
                      <a:srgbClr val="FFFFFF"/>
                    </a:solidFill>
                    <a:ln w="9525">
                      <a:noFill/>
                      <a:miter lim="800000"/>
                      <a:headEnd/>
                      <a:tailEnd/>
                    </a:ln>
                  </pic:spPr>
                </pic:pic>
              </a:graphicData>
            </a:graphic>
          </wp:inline>
        </w:drawing>
      </w:r>
    </w:p>
    <w:p w:rsidR="001D6C0A" w:rsidRDefault="001D6C0A">
      <w:pPr>
        <w:jc w:val="center"/>
        <w:rPr>
          <w:rFonts w:eastAsia="Arial Unicode MS"/>
          <w:b/>
        </w:rPr>
      </w:pPr>
      <w:r>
        <w:rPr>
          <w:rFonts w:eastAsia="Arial Unicode MS"/>
          <w:b/>
        </w:rPr>
        <w:t>Товарищество собственников жилья</w:t>
      </w:r>
    </w:p>
    <w:p w:rsidR="001D6C0A" w:rsidRDefault="001D6C0A">
      <w:pPr>
        <w:jc w:val="center"/>
        <w:rPr>
          <w:b/>
        </w:rPr>
      </w:pPr>
      <w:r>
        <w:rPr>
          <w:b/>
        </w:rPr>
        <w:t>"Путилково-Люкс"</w:t>
      </w:r>
    </w:p>
    <w:p w:rsidR="001D6C0A" w:rsidRDefault="001D6C0A">
      <w:pPr>
        <w:ind w:left="-360"/>
        <w:jc w:val="center"/>
        <w:rPr>
          <w:bCs/>
        </w:rPr>
      </w:pPr>
      <w:r>
        <w:rPr>
          <w:bCs/>
        </w:rPr>
        <w:t>143411, Московская обл. Красногорский р-н, дер. Путилково, вл. 17</w:t>
      </w:r>
    </w:p>
    <w:p w:rsidR="001D6C0A" w:rsidRDefault="001D6C0A">
      <w:pPr>
        <w:pBdr>
          <w:bottom w:val="single" w:sz="8" w:space="1" w:color="000000"/>
        </w:pBdr>
        <w:jc w:val="center"/>
      </w:pPr>
      <w:r>
        <w:t xml:space="preserve">143441, Московская обл. Красногорский р-н, дер. Путилково, ул. Томаровича д. 1 </w:t>
      </w:r>
    </w:p>
    <w:p w:rsidR="001D6C0A" w:rsidRDefault="00791446">
      <w:pPr>
        <w:rPr>
          <w:b/>
          <w:sz w:val="22"/>
          <w:szCs w:val="22"/>
        </w:rPr>
      </w:pPr>
      <w:r>
        <w:rPr>
          <w:b/>
          <w:sz w:val="22"/>
          <w:szCs w:val="22"/>
        </w:rPr>
        <w:t>05  февраля  2018</w:t>
      </w:r>
      <w:r w:rsidR="001D6C0A">
        <w:rPr>
          <w:b/>
          <w:sz w:val="22"/>
          <w:szCs w:val="22"/>
        </w:rPr>
        <w:t xml:space="preserve"> г. </w:t>
      </w:r>
    </w:p>
    <w:p w:rsidR="001D6C0A" w:rsidRDefault="001D6C0A">
      <w:pPr>
        <w:ind w:left="720"/>
        <w:rPr>
          <w:b/>
          <w:sz w:val="22"/>
          <w:szCs w:val="22"/>
        </w:rPr>
      </w:pPr>
    </w:p>
    <w:p w:rsidR="001D6C0A" w:rsidRDefault="00791446">
      <w:pPr>
        <w:jc w:val="center"/>
        <w:rPr>
          <w:b/>
          <w:sz w:val="22"/>
          <w:szCs w:val="22"/>
        </w:rPr>
      </w:pPr>
      <w:r>
        <w:rPr>
          <w:b/>
          <w:sz w:val="22"/>
          <w:szCs w:val="22"/>
        </w:rPr>
        <w:t>Протокол №1-18</w:t>
      </w:r>
    </w:p>
    <w:p w:rsidR="001D6C0A" w:rsidRDefault="001D6C0A">
      <w:pPr>
        <w:jc w:val="center"/>
        <w:rPr>
          <w:b/>
          <w:sz w:val="22"/>
          <w:szCs w:val="22"/>
        </w:rPr>
      </w:pPr>
    </w:p>
    <w:p w:rsidR="001D6C0A" w:rsidRDefault="001D6C0A">
      <w:pPr>
        <w:jc w:val="center"/>
        <w:rPr>
          <w:b/>
          <w:sz w:val="22"/>
          <w:szCs w:val="22"/>
        </w:rPr>
      </w:pPr>
      <w:r>
        <w:rPr>
          <w:b/>
          <w:sz w:val="22"/>
          <w:szCs w:val="22"/>
        </w:rPr>
        <w:t>очередного общего собрания членов ТСЖ «Путилково-Люкс» путем проведения  очно-заочного голосования (в форме</w:t>
      </w:r>
      <w:r w:rsidR="00791446">
        <w:rPr>
          <w:b/>
          <w:sz w:val="22"/>
          <w:szCs w:val="22"/>
        </w:rPr>
        <w:t xml:space="preserve"> очно-заочного голосования) с 17.12.2017г по 31.01.2018</w:t>
      </w:r>
      <w:r>
        <w:rPr>
          <w:b/>
          <w:sz w:val="22"/>
          <w:szCs w:val="22"/>
        </w:rPr>
        <w:t>г.</w:t>
      </w:r>
    </w:p>
    <w:p w:rsidR="001D6C0A" w:rsidRDefault="001D6C0A">
      <w:pPr>
        <w:rPr>
          <w:b/>
          <w:sz w:val="22"/>
          <w:szCs w:val="22"/>
        </w:rPr>
      </w:pPr>
    </w:p>
    <w:p w:rsidR="001D6C0A" w:rsidRDefault="001D6C0A">
      <w:pPr>
        <w:rPr>
          <w:b/>
          <w:sz w:val="22"/>
          <w:szCs w:val="22"/>
        </w:rPr>
      </w:pPr>
      <w:r>
        <w:rPr>
          <w:b/>
          <w:sz w:val="22"/>
          <w:szCs w:val="22"/>
        </w:rPr>
        <w:t>Московская область, Красногорский р-н,</w:t>
      </w:r>
    </w:p>
    <w:p w:rsidR="001D6C0A" w:rsidRDefault="001D6C0A">
      <w:pPr>
        <w:rPr>
          <w:b/>
          <w:sz w:val="22"/>
          <w:szCs w:val="22"/>
        </w:rPr>
      </w:pPr>
      <w:r>
        <w:rPr>
          <w:b/>
          <w:sz w:val="22"/>
          <w:szCs w:val="22"/>
        </w:rPr>
        <w:t>Д.Путилково, ул.Томаровича,д.1, под.№5</w:t>
      </w:r>
    </w:p>
    <w:p w:rsidR="001D6C0A" w:rsidRDefault="001D6C0A">
      <w:pPr>
        <w:rPr>
          <w:b/>
          <w:sz w:val="22"/>
          <w:szCs w:val="22"/>
        </w:rPr>
      </w:pPr>
      <w:r>
        <w:rPr>
          <w:b/>
          <w:sz w:val="22"/>
          <w:szCs w:val="22"/>
        </w:rPr>
        <w:t>Помещение консьержной</w:t>
      </w:r>
    </w:p>
    <w:p w:rsidR="001D6C0A" w:rsidRDefault="001D6C0A">
      <w:pPr>
        <w:rPr>
          <w:b/>
          <w:sz w:val="22"/>
          <w:szCs w:val="22"/>
        </w:rPr>
      </w:pPr>
    </w:p>
    <w:p w:rsidR="001D6C0A" w:rsidRDefault="001D6C0A">
      <w:pPr>
        <w:rPr>
          <w:b/>
          <w:sz w:val="22"/>
          <w:szCs w:val="22"/>
        </w:rPr>
      </w:pPr>
      <w:r>
        <w:rPr>
          <w:b/>
          <w:sz w:val="22"/>
          <w:szCs w:val="22"/>
        </w:rPr>
        <w:t xml:space="preserve">      </w:t>
      </w:r>
      <w:r>
        <w:rPr>
          <w:sz w:val="22"/>
          <w:szCs w:val="22"/>
        </w:rPr>
        <w:t xml:space="preserve">Дата, место, время проведения данного собрания или в случае проведения данного собрания в форме очно-заочного голосования, дата окончания приема решений членов ТСЖ по вопросам, поставленным на голосование, и место или адрес, куда должны передаваться такие решения – </w:t>
      </w:r>
      <w:r w:rsidR="00791446">
        <w:rPr>
          <w:b/>
          <w:sz w:val="22"/>
          <w:szCs w:val="22"/>
        </w:rPr>
        <w:t>с 17.12.2017г. по 31.01.2018</w:t>
      </w:r>
      <w:r>
        <w:rPr>
          <w:b/>
          <w:sz w:val="22"/>
          <w:szCs w:val="22"/>
        </w:rPr>
        <w:t xml:space="preserve">г. </w:t>
      </w:r>
      <w:r w:rsidR="000F7D05">
        <w:rPr>
          <w:b/>
          <w:sz w:val="22"/>
          <w:szCs w:val="22"/>
        </w:rPr>
        <w:t>до 20-00 час</w:t>
      </w:r>
      <w:r w:rsidR="00791446">
        <w:rPr>
          <w:b/>
          <w:sz w:val="22"/>
          <w:szCs w:val="22"/>
        </w:rPr>
        <w:t>ов. В 20-00 часов 31 января 2018</w:t>
      </w:r>
      <w:r>
        <w:rPr>
          <w:b/>
          <w:sz w:val="22"/>
          <w:szCs w:val="22"/>
        </w:rPr>
        <w:t>г.</w:t>
      </w:r>
      <w:r>
        <w:rPr>
          <w:sz w:val="22"/>
          <w:szCs w:val="22"/>
        </w:rPr>
        <w:t xml:space="preserve"> закончился прием решений членов ТСЖ  по вопросам , поставленным на голосование. Решение членов ТСЖ  по поставленным на голосование вопросам </w:t>
      </w:r>
      <w:r>
        <w:rPr>
          <w:b/>
          <w:sz w:val="22"/>
          <w:szCs w:val="22"/>
        </w:rPr>
        <w:t>помещались в урну №1, установленную  в помещение консьержной по адресу: МО, Красногорский р-н, дер.Путилково, ул.Томаровича,д.1, под.№5.</w:t>
      </w:r>
    </w:p>
    <w:p w:rsidR="001D6C0A" w:rsidRDefault="001D6C0A">
      <w:pPr>
        <w:rPr>
          <w:b/>
          <w:sz w:val="22"/>
          <w:szCs w:val="22"/>
        </w:rPr>
      </w:pPr>
    </w:p>
    <w:p w:rsidR="001D6C0A" w:rsidRDefault="001D6C0A">
      <w:pPr>
        <w:rPr>
          <w:sz w:val="22"/>
          <w:szCs w:val="22"/>
        </w:rPr>
      </w:pPr>
      <w:r>
        <w:rPr>
          <w:b/>
          <w:sz w:val="22"/>
          <w:szCs w:val="22"/>
        </w:rPr>
        <w:t xml:space="preserve">  </w:t>
      </w:r>
      <w:r>
        <w:rPr>
          <w:sz w:val="22"/>
          <w:szCs w:val="22"/>
        </w:rPr>
        <w:t>Место подведения итогов голосования: МО, Красногорский р-н, дер.Путилково, ул.Томаровича,д.1, под.№5, 1 этаж, помещение консьержной.</w:t>
      </w:r>
    </w:p>
    <w:p w:rsidR="001D6C0A" w:rsidRDefault="001D6C0A">
      <w:pPr>
        <w:rPr>
          <w:sz w:val="22"/>
          <w:szCs w:val="22"/>
        </w:rPr>
      </w:pPr>
    </w:p>
    <w:p w:rsidR="001D6C0A" w:rsidRPr="00CD1563" w:rsidRDefault="001D6C0A">
      <w:pPr>
        <w:rPr>
          <w:b/>
          <w:sz w:val="22"/>
          <w:szCs w:val="22"/>
        </w:rPr>
      </w:pPr>
      <w:r>
        <w:rPr>
          <w:sz w:val="22"/>
          <w:szCs w:val="22"/>
        </w:rPr>
        <w:t xml:space="preserve">   Дата п</w:t>
      </w:r>
      <w:r w:rsidR="000F7D05">
        <w:rPr>
          <w:sz w:val="22"/>
          <w:szCs w:val="22"/>
        </w:rPr>
        <w:t>одведения ит</w:t>
      </w:r>
      <w:r w:rsidR="00791446">
        <w:rPr>
          <w:sz w:val="22"/>
          <w:szCs w:val="22"/>
        </w:rPr>
        <w:t>огов голосования: 31 января 2018г., Сводная ведомость итогов голосования – Акт счетной комиссии -</w:t>
      </w:r>
      <w:r>
        <w:rPr>
          <w:sz w:val="22"/>
          <w:szCs w:val="22"/>
        </w:rPr>
        <w:t xml:space="preserve"> </w:t>
      </w:r>
      <w:r>
        <w:rPr>
          <w:b/>
          <w:sz w:val="22"/>
          <w:szCs w:val="22"/>
        </w:rPr>
        <w:t>по подсчету голосов членов ТСЖ «Путилково-</w:t>
      </w:r>
      <w:r w:rsidR="00791446">
        <w:rPr>
          <w:b/>
          <w:sz w:val="22"/>
          <w:szCs w:val="22"/>
        </w:rPr>
        <w:t xml:space="preserve">Люкс», принявших участие во  </w:t>
      </w:r>
      <w:r>
        <w:rPr>
          <w:b/>
          <w:sz w:val="22"/>
          <w:szCs w:val="22"/>
        </w:rPr>
        <w:t>очередном общем собрании членов ТСЖ «Путилково-Люкс» путем (форме) очно-заочного голосования, проводимого с</w:t>
      </w:r>
      <w:r w:rsidR="00791446">
        <w:rPr>
          <w:b/>
          <w:sz w:val="22"/>
          <w:szCs w:val="22"/>
        </w:rPr>
        <w:t xml:space="preserve"> 17.12.2017г по 31.01.20</w:t>
      </w:r>
      <w:r w:rsidR="00280CDB">
        <w:rPr>
          <w:b/>
          <w:sz w:val="22"/>
          <w:szCs w:val="22"/>
        </w:rPr>
        <w:t>18г. до 20-00 час., составлен 05</w:t>
      </w:r>
      <w:r w:rsidR="00791446">
        <w:rPr>
          <w:b/>
          <w:sz w:val="22"/>
          <w:szCs w:val="22"/>
        </w:rPr>
        <w:t xml:space="preserve"> февраля 2018</w:t>
      </w:r>
      <w:r w:rsidR="00CD1563">
        <w:rPr>
          <w:b/>
          <w:sz w:val="22"/>
          <w:szCs w:val="22"/>
        </w:rPr>
        <w:t>г.</w:t>
      </w:r>
    </w:p>
    <w:p w:rsidR="001D6C0A" w:rsidRDefault="001D6C0A">
      <w:pPr>
        <w:rPr>
          <w:sz w:val="22"/>
          <w:szCs w:val="22"/>
        </w:rPr>
      </w:pPr>
      <w:r>
        <w:rPr>
          <w:sz w:val="22"/>
          <w:szCs w:val="22"/>
        </w:rPr>
        <w:t xml:space="preserve">   Общая площадь дома жилая – </w:t>
      </w:r>
      <w:r w:rsidR="00280CDB">
        <w:rPr>
          <w:b/>
          <w:sz w:val="22"/>
          <w:szCs w:val="22"/>
        </w:rPr>
        <w:t>23 269,2</w:t>
      </w:r>
      <w:r>
        <w:rPr>
          <w:b/>
          <w:sz w:val="22"/>
          <w:szCs w:val="22"/>
        </w:rPr>
        <w:t xml:space="preserve"> кв м</w:t>
      </w:r>
      <w:r w:rsidR="00280CDB">
        <w:rPr>
          <w:b/>
          <w:sz w:val="22"/>
          <w:szCs w:val="22"/>
        </w:rPr>
        <w:t xml:space="preserve"> </w:t>
      </w:r>
      <w:r w:rsidR="00280CDB">
        <w:rPr>
          <w:sz w:val="22"/>
          <w:szCs w:val="22"/>
        </w:rPr>
        <w:t xml:space="preserve"> ,из них </w:t>
      </w:r>
      <w:r>
        <w:rPr>
          <w:sz w:val="22"/>
          <w:szCs w:val="22"/>
        </w:rPr>
        <w:t xml:space="preserve">  нежилая </w:t>
      </w:r>
      <w:r w:rsidR="00280CDB">
        <w:rPr>
          <w:b/>
          <w:sz w:val="22"/>
          <w:szCs w:val="22"/>
        </w:rPr>
        <w:t>– 2511,5</w:t>
      </w:r>
      <w:r w:rsidRPr="003C3C47">
        <w:rPr>
          <w:b/>
          <w:sz w:val="22"/>
          <w:szCs w:val="22"/>
        </w:rPr>
        <w:t xml:space="preserve"> кв м.</w:t>
      </w:r>
      <w:r>
        <w:rPr>
          <w:sz w:val="22"/>
          <w:szCs w:val="22"/>
        </w:rPr>
        <w:t xml:space="preserve"> </w:t>
      </w:r>
    </w:p>
    <w:p w:rsidR="001D6C0A" w:rsidRDefault="00280CDB">
      <w:pPr>
        <w:rPr>
          <w:b/>
          <w:sz w:val="22"/>
          <w:szCs w:val="22"/>
        </w:rPr>
      </w:pPr>
      <w:r>
        <w:rPr>
          <w:sz w:val="22"/>
          <w:szCs w:val="22"/>
        </w:rPr>
        <w:t xml:space="preserve">   Площадь помещений , принадлежащих членам ТСЖ «Путилково-Люкс» составляет </w:t>
      </w:r>
      <w:r w:rsidRPr="00280CDB">
        <w:rPr>
          <w:b/>
          <w:sz w:val="22"/>
          <w:szCs w:val="22"/>
        </w:rPr>
        <w:t>17486,8 кв м,</w:t>
      </w:r>
      <w:r>
        <w:rPr>
          <w:sz w:val="22"/>
          <w:szCs w:val="22"/>
        </w:rPr>
        <w:t xml:space="preserve"> что составляет </w:t>
      </w:r>
      <w:r w:rsidRPr="00280CDB">
        <w:rPr>
          <w:b/>
          <w:sz w:val="22"/>
          <w:szCs w:val="22"/>
        </w:rPr>
        <w:t>75,1 %</w:t>
      </w:r>
      <w:r>
        <w:rPr>
          <w:sz w:val="22"/>
          <w:szCs w:val="22"/>
        </w:rPr>
        <w:t xml:space="preserve"> площади жилых/нежилых помещений дома.</w:t>
      </w:r>
    </w:p>
    <w:p w:rsidR="001D6C0A" w:rsidRDefault="00280CDB">
      <w:pPr>
        <w:rPr>
          <w:sz w:val="22"/>
          <w:szCs w:val="22"/>
        </w:rPr>
      </w:pPr>
      <w:r>
        <w:rPr>
          <w:sz w:val="22"/>
          <w:szCs w:val="22"/>
        </w:rPr>
        <w:t xml:space="preserve"> </w:t>
      </w:r>
    </w:p>
    <w:p w:rsidR="001D6C0A" w:rsidRDefault="001D6C0A">
      <w:pPr>
        <w:rPr>
          <w:b/>
          <w:sz w:val="22"/>
          <w:szCs w:val="22"/>
        </w:rPr>
      </w:pPr>
      <w:r>
        <w:rPr>
          <w:sz w:val="22"/>
          <w:szCs w:val="22"/>
        </w:rPr>
        <w:t xml:space="preserve">  В собрании приняли участие -  </w:t>
      </w:r>
      <w:r w:rsidR="00280CDB">
        <w:rPr>
          <w:b/>
          <w:sz w:val="22"/>
          <w:szCs w:val="22"/>
        </w:rPr>
        <w:t>145 членов ТСЖ , обладающих  12 730.3</w:t>
      </w:r>
      <w:r>
        <w:rPr>
          <w:b/>
          <w:sz w:val="22"/>
          <w:szCs w:val="22"/>
        </w:rPr>
        <w:t xml:space="preserve">  кв м площади жилых и нежил</w:t>
      </w:r>
      <w:r w:rsidR="002450E3">
        <w:rPr>
          <w:b/>
          <w:sz w:val="22"/>
          <w:szCs w:val="22"/>
        </w:rPr>
        <w:t>ых помещений что составляет 72,8</w:t>
      </w:r>
      <w:r>
        <w:rPr>
          <w:b/>
          <w:sz w:val="22"/>
          <w:szCs w:val="22"/>
        </w:rPr>
        <w:t xml:space="preserve"> % от общей площа</w:t>
      </w:r>
      <w:r w:rsidR="00CD1563">
        <w:rPr>
          <w:b/>
          <w:sz w:val="22"/>
          <w:szCs w:val="22"/>
        </w:rPr>
        <w:t>ди членов ТСЖ «Путилково-Люкс».</w:t>
      </w:r>
    </w:p>
    <w:p w:rsidR="001D6C0A" w:rsidRDefault="001D6C0A">
      <w:pPr>
        <w:rPr>
          <w:sz w:val="22"/>
          <w:szCs w:val="22"/>
        </w:rPr>
      </w:pPr>
      <w:r>
        <w:rPr>
          <w:sz w:val="22"/>
          <w:szCs w:val="22"/>
        </w:rPr>
        <w:t xml:space="preserve">  Кворум имеется, собрание правомочно решать вопросы повестки дня.</w:t>
      </w:r>
    </w:p>
    <w:p w:rsidR="001D6C0A" w:rsidRDefault="001D6C0A">
      <w:pPr>
        <w:rPr>
          <w:sz w:val="22"/>
          <w:szCs w:val="22"/>
        </w:rPr>
      </w:pPr>
      <w:r>
        <w:rPr>
          <w:sz w:val="22"/>
          <w:szCs w:val="22"/>
        </w:rPr>
        <w:t xml:space="preserve">  </w:t>
      </w:r>
    </w:p>
    <w:p w:rsidR="001D6C0A" w:rsidRDefault="001D6C0A">
      <w:pPr>
        <w:tabs>
          <w:tab w:val="left" w:pos="2694"/>
        </w:tabs>
        <w:rPr>
          <w:sz w:val="22"/>
          <w:szCs w:val="22"/>
        </w:rPr>
      </w:pPr>
      <w:r>
        <w:rPr>
          <w:sz w:val="22"/>
          <w:szCs w:val="22"/>
        </w:rPr>
        <w:t xml:space="preserve"> Председатель собрания – Саркисян Е.Г.</w:t>
      </w:r>
    </w:p>
    <w:p w:rsidR="001D6C0A" w:rsidRDefault="001D6C0A">
      <w:pPr>
        <w:tabs>
          <w:tab w:val="left" w:pos="2694"/>
        </w:tabs>
        <w:rPr>
          <w:sz w:val="22"/>
          <w:szCs w:val="22"/>
        </w:rPr>
      </w:pPr>
      <w:r>
        <w:rPr>
          <w:sz w:val="22"/>
          <w:szCs w:val="22"/>
        </w:rPr>
        <w:t xml:space="preserve"> </w:t>
      </w:r>
    </w:p>
    <w:p w:rsidR="001D6C0A" w:rsidRDefault="001D6C0A">
      <w:pPr>
        <w:tabs>
          <w:tab w:val="left" w:pos="2694"/>
        </w:tabs>
        <w:rPr>
          <w:sz w:val="22"/>
          <w:szCs w:val="22"/>
        </w:rPr>
      </w:pPr>
      <w:r>
        <w:rPr>
          <w:sz w:val="22"/>
          <w:szCs w:val="22"/>
        </w:rPr>
        <w:t>Секретарь собрания – Ириоглова Н.В.</w:t>
      </w:r>
    </w:p>
    <w:p w:rsidR="001D6C0A" w:rsidRDefault="001D6C0A">
      <w:pPr>
        <w:tabs>
          <w:tab w:val="left" w:pos="2694"/>
        </w:tabs>
        <w:rPr>
          <w:sz w:val="22"/>
          <w:szCs w:val="22"/>
        </w:rPr>
      </w:pPr>
    </w:p>
    <w:p w:rsidR="001D6C0A" w:rsidRDefault="00791446">
      <w:pPr>
        <w:tabs>
          <w:tab w:val="left" w:pos="2694"/>
        </w:tabs>
        <w:rPr>
          <w:sz w:val="22"/>
          <w:szCs w:val="22"/>
        </w:rPr>
      </w:pPr>
      <w:r>
        <w:rPr>
          <w:sz w:val="22"/>
          <w:szCs w:val="22"/>
        </w:rPr>
        <w:t xml:space="preserve">Счетная комиссия: </w:t>
      </w:r>
      <w:r w:rsidR="00146BE4">
        <w:rPr>
          <w:sz w:val="22"/>
          <w:szCs w:val="22"/>
        </w:rPr>
        <w:t xml:space="preserve"> Рудикова Т.И.,</w:t>
      </w:r>
      <w:r>
        <w:rPr>
          <w:sz w:val="22"/>
          <w:szCs w:val="22"/>
        </w:rPr>
        <w:t xml:space="preserve"> Ириоглова Н.В., Кириллова Ю.П.</w:t>
      </w:r>
      <w:r w:rsidR="00146BE4">
        <w:rPr>
          <w:sz w:val="22"/>
          <w:szCs w:val="22"/>
        </w:rPr>
        <w:t>.</w:t>
      </w:r>
    </w:p>
    <w:p w:rsidR="001D6C0A" w:rsidRDefault="001D6C0A">
      <w:pPr>
        <w:tabs>
          <w:tab w:val="left" w:pos="2694"/>
        </w:tabs>
        <w:rPr>
          <w:sz w:val="22"/>
          <w:szCs w:val="22"/>
        </w:rPr>
      </w:pPr>
    </w:p>
    <w:p w:rsidR="001D6C0A" w:rsidRDefault="001D6C0A">
      <w:pPr>
        <w:tabs>
          <w:tab w:val="left" w:pos="2694"/>
        </w:tabs>
        <w:rPr>
          <w:b/>
          <w:sz w:val="22"/>
          <w:szCs w:val="22"/>
        </w:rPr>
      </w:pPr>
      <w:r>
        <w:rPr>
          <w:b/>
          <w:sz w:val="22"/>
          <w:szCs w:val="22"/>
        </w:rPr>
        <w:t>Повестка собрания:</w:t>
      </w:r>
    </w:p>
    <w:p w:rsidR="001D6C0A" w:rsidRDefault="001D6C0A">
      <w:pPr>
        <w:tabs>
          <w:tab w:val="left" w:pos="2694"/>
        </w:tabs>
        <w:rPr>
          <w:b/>
          <w:sz w:val="22"/>
          <w:szCs w:val="22"/>
        </w:rPr>
      </w:pPr>
    </w:p>
    <w:p w:rsidR="00791446" w:rsidRPr="00791446" w:rsidRDefault="00791446" w:rsidP="00791446">
      <w:pPr>
        <w:suppressAutoHyphens w:val="0"/>
        <w:rPr>
          <w:rFonts w:eastAsia="Calibri" w:cs="Times New Roman"/>
          <w:b/>
          <w:lang w:eastAsia="en-US"/>
        </w:rPr>
      </w:pPr>
      <w:r w:rsidRPr="00791446">
        <w:rPr>
          <w:rFonts w:eastAsia="Calibri" w:cs="Times New Roman"/>
          <w:b/>
          <w:lang w:eastAsia="en-US"/>
        </w:rPr>
        <w:lastRenderedPageBreak/>
        <w:t xml:space="preserve">1. Утверждение отчета о работе правления ТСЖ «Путилково-Люкс» за 2017 г. </w:t>
      </w:r>
    </w:p>
    <w:p w:rsidR="00791446" w:rsidRPr="00791446" w:rsidRDefault="00791446" w:rsidP="00791446">
      <w:pPr>
        <w:numPr>
          <w:ilvl w:val="0"/>
          <w:numId w:val="7"/>
        </w:numPr>
        <w:suppressAutoHyphens w:val="0"/>
        <w:spacing w:after="160" w:line="259" w:lineRule="auto"/>
        <w:rPr>
          <w:rFonts w:eastAsia="Calibri" w:cs="Times New Roman"/>
          <w:b/>
          <w:lang w:eastAsia="en-US"/>
        </w:rPr>
      </w:pPr>
      <w:r w:rsidRPr="00791446">
        <w:rPr>
          <w:rFonts w:eastAsia="Calibri" w:cs="Times New Roman"/>
          <w:b/>
          <w:lang w:eastAsia="en-US"/>
        </w:rPr>
        <w:t>Утверждение отчета о исполнении сметы доходов и расходов (финансового плана) ТСЖ «Путилково-Люкс» на 2017 год.</w:t>
      </w:r>
    </w:p>
    <w:p w:rsidR="00791446" w:rsidRPr="00791446" w:rsidRDefault="00791446" w:rsidP="00791446">
      <w:pPr>
        <w:numPr>
          <w:ilvl w:val="0"/>
          <w:numId w:val="7"/>
        </w:numPr>
        <w:suppressAutoHyphens w:val="0"/>
        <w:spacing w:after="160" w:line="259" w:lineRule="auto"/>
        <w:rPr>
          <w:rFonts w:eastAsia="Calibri" w:cs="Times New Roman"/>
          <w:b/>
          <w:lang w:eastAsia="en-US"/>
        </w:rPr>
      </w:pPr>
      <w:r w:rsidRPr="00791446">
        <w:rPr>
          <w:rFonts w:eastAsia="Calibri" w:cs="Times New Roman"/>
          <w:b/>
          <w:lang w:eastAsia="en-US"/>
        </w:rPr>
        <w:t>Утверждение отчета Ревизионной комиссии ТСЖ «Путилково-Люкс»  за 2016 г.</w:t>
      </w:r>
    </w:p>
    <w:p w:rsidR="00791446" w:rsidRPr="00791446" w:rsidRDefault="00791446" w:rsidP="00791446">
      <w:pPr>
        <w:suppressAutoHyphens w:val="0"/>
        <w:rPr>
          <w:rFonts w:eastAsia="Calibri" w:cs="Times New Roman"/>
          <w:b/>
          <w:lang w:eastAsia="en-US"/>
        </w:rPr>
      </w:pPr>
      <w:r w:rsidRPr="00791446">
        <w:rPr>
          <w:rFonts w:eastAsia="Calibri" w:cs="Times New Roman"/>
          <w:b/>
          <w:lang w:eastAsia="en-US"/>
        </w:rPr>
        <w:t>4.Утверждение сметы доходов и расходов (финансового плана) ТСЖ «Путилково-Люкс» на 2018 год.</w:t>
      </w:r>
    </w:p>
    <w:p w:rsidR="00791446" w:rsidRPr="00791446" w:rsidRDefault="00791446" w:rsidP="00791446">
      <w:pPr>
        <w:suppressAutoHyphens w:val="0"/>
        <w:rPr>
          <w:rFonts w:eastAsia="Calibri" w:cs="Times New Roman"/>
          <w:b/>
          <w:bCs/>
          <w:lang w:eastAsia="en-US"/>
        </w:rPr>
      </w:pPr>
      <w:r w:rsidRPr="00791446">
        <w:rPr>
          <w:rFonts w:eastAsia="Calibri" w:cs="Times New Roman"/>
          <w:b/>
          <w:bCs/>
          <w:lang w:eastAsia="en-US"/>
        </w:rPr>
        <w:t xml:space="preserve">   5. Выборы состава правления ТСЖ «Путилково-Люкс»</w:t>
      </w:r>
    </w:p>
    <w:p w:rsidR="00791446" w:rsidRPr="00791446" w:rsidRDefault="00791446" w:rsidP="00791446">
      <w:pPr>
        <w:suppressAutoHyphens w:val="0"/>
        <w:rPr>
          <w:rFonts w:eastAsia="Calibri" w:cs="Times New Roman"/>
          <w:b/>
          <w:bCs/>
          <w:lang w:eastAsia="en-US"/>
        </w:rPr>
      </w:pPr>
      <w:r w:rsidRPr="00791446">
        <w:rPr>
          <w:rFonts w:eastAsia="Calibri" w:cs="Times New Roman"/>
          <w:b/>
          <w:bCs/>
          <w:lang w:eastAsia="en-US"/>
        </w:rPr>
        <w:t xml:space="preserve">     6.Об оформление котельной в общедолевую собственность</w:t>
      </w:r>
      <w:r w:rsidRPr="00791446">
        <w:rPr>
          <w:rFonts w:eastAsia="Calibri" w:cs="Times New Roman"/>
          <w:b/>
          <w:bCs/>
          <w:lang w:eastAsia="en-US"/>
        </w:rPr>
        <w:br/>
        <w:t xml:space="preserve">      7.Об оформление подземной парковки в общедолевую собственность </w:t>
      </w:r>
    </w:p>
    <w:p w:rsidR="00791446" w:rsidRPr="00791446" w:rsidRDefault="00791446" w:rsidP="00791446">
      <w:pPr>
        <w:suppressAutoHyphens w:val="0"/>
        <w:jc w:val="both"/>
        <w:rPr>
          <w:rFonts w:eastAsia="Calibri" w:cs="Times New Roman"/>
          <w:b/>
          <w:shd w:val="clear" w:color="auto" w:fill="FFFFFF"/>
          <w:lang w:eastAsia="en-US"/>
        </w:rPr>
      </w:pPr>
      <w:r w:rsidRPr="00791446">
        <w:rPr>
          <w:rFonts w:eastAsia="Calibri" w:cs="Times New Roman"/>
          <w:b/>
          <w:shd w:val="clear" w:color="auto" w:fill="FFFFFF"/>
          <w:lang w:eastAsia="en-US"/>
        </w:rPr>
        <w:t>8. 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791446" w:rsidRPr="00791446" w:rsidRDefault="00791446" w:rsidP="00791446">
      <w:pPr>
        <w:suppressAutoHyphens w:val="0"/>
        <w:jc w:val="both"/>
        <w:rPr>
          <w:rFonts w:eastAsia="Calibri" w:cs="Times New Roman"/>
          <w:b/>
          <w:bCs/>
          <w:lang w:eastAsia="en-US"/>
        </w:rPr>
      </w:pPr>
      <w:r w:rsidRPr="00791446">
        <w:rPr>
          <w:rFonts w:eastAsia="Calibri" w:cs="Times New Roman"/>
          <w:b/>
          <w:bCs/>
          <w:lang w:eastAsia="en-US"/>
        </w:rPr>
        <w:t>9.  О благоустройстве детской площадки в 2018г.</w:t>
      </w:r>
    </w:p>
    <w:p w:rsidR="001D6C0A" w:rsidRPr="00CD1563" w:rsidRDefault="00791446" w:rsidP="00CD1563">
      <w:pPr>
        <w:suppressAutoHyphens w:val="0"/>
        <w:jc w:val="both"/>
        <w:rPr>
          <w:rFonts w:eastAsia="Calibri" w:cs="Times New Roman"/>
          <w:b/>
          <w:bCs/>
          <w:lang w:eastAsia="en-US"/>
        </w:rPr>
      </w:pPr>
      <w:r w:rsidRPr="00791446">
        <w:rPr>
          <w:rFonts w:eastAsia="Calibri" w:cs="Times New Roman"/>
          <w:b/>
          <w:bCs/>
          <w:lang w:eastAsia="en-US"/>
        </w:rPr>
        <w:t>10.О</w:t>
      </w:r>
      <w:r w:rsidR="00CD1563">
        <w:rPr>
          <w:rFonts w:eastAsia="Calibri" w:cs="Times New Roman"/>
          <w:b/>
          <w:bCs/>
          <w:lang w:eastAsia="en-US"/>
        </w:rPr>
        <w:t xml:space="preserve"> ремонте кровли 6-ого подъезда.</w:t>
      </w:r>
    </w:p>
    <w:p w:rsidR="001D6C0A" w:rsidRDefault="001D6C0A">
      <w:pPr>
        <w:tabs>
          <w:tab w:val="left" w:pos="2694"/>
        </w:tabs>
        <w:rPr>
          <w:sz w:val="22"/>
          <w:szCs w:val="22"/>
        </w:rPr>
      </w:pPr>
    </w:p>
    <w:p w:rsidR="001D6C0A" w:rsidRDefault="001D6C0A">
      <w:pPr>
        <w:tabs>
          <w:tab w:val="left" w:pos="2694"/>
        </w:tabs>
        <w:rPr>
          <w:sz w:val="22"/>
          <w:szCs w:val="22"/>
        </w:rPr>
      </w:pPr>
      <w:r>
        <w:rPr>
          <w:sz w:val="22"/>
          <w:szCs w:val="22"/>
        </w:rPr>
        <w:t>Решения, принятые общим собранием, и итоги голосования по каждому вопросу повестки дня:</w:t>
      </w:r>
    </w:p>
    <w:p w:rsidR="001D6C0A" w:rsidRDefault="001D6C0A">
      <w:pPr>
        <w:rPr>
          <w:sz w:val="22"/>
          <w:szCs w:val="22"/>
        </w:rPr>
      </w:pPr>
    </w:p>
    <w:p w:rsidR="001D6C0A" w:rsidRPr="00CD1563" w:rsidRDefault="00CD1563" w:rsidP="00CD1563">
      <w:pPr>
        <w:tabs>
          <w:tab w:val="left" w:pos="2694"/>
        </w:tabs>
        <w:jc w:val="center"/>
        <w:rPr>
          <w:b/>
          <w:sz w:val="22"/>
          <w:szCs w:val="22"/>
          <w:u w:val="single"/>
        </w:rPr>
      </w:pPr>
      <w:r>
        <w:rPr>
          <w:b/>
          <w:sz w:val="22"/>
          <w:szCs w:val="22"/>
          <w:u w:val="single"/>
        </w:rPr>
        <w:t>По первому вопросу:</w:t>
      </w:r>
    </w:p>
    <w:p w:rsidR="001D6C0A" w:rsidRDefault="001D6C0A">
      <w:pPr>
        <w:rPr>
          <w:b/>
          <w:sz w:val="22"/>
          <w:szCs w:val="22"/>
        </w:rPr>
      </w:pPr>
    </w:p>
    <w:p w:rsidR="00791446" w:rsidRPr="00791446" w:rsidRDefault="00791446" w:rsidP="00791446">
      <w:pPr>
        <w:suppressAutoHyphens w:val="0"/>
        <w:rPr>
          <w:rFonts w:eastAsia="Calibri" w:cs="Times New Roman"/>
          <w:b/>
          <w:lang w:eastAsia="en-US"/>
        </w:rPr>
      </w:pPr>
      <w:r w:rsidRPr="00791446">
        <w:rPr>
          <w:rFonts w:eastAsia="Calibri" w:cs="Times New Roman"/>
          <w:b/>
          <w:lang w:eastAsia="en-US"/>
        </w:rPr>
        <w:t xml:space="preserve"> 1. Утверждение отчета о работе правления ТСЖ «Путилково-Люкс» за 2017 г. </w:t>
      </w:r>
    </w:p>
    <w:p w:rsidR="001D6C0A" w:rsidRPr="00CD1563" w:rsidRDefault="00791446">
      <w:pPr>
        <w:rPr>
          <w:sz w:val="22"/>
          <w:szCs w:val="22"/>
        </w:rPr>
      </w:pPr>
      <w:r>
        <w:rPr>
          <w:sz w:val="22"/>
          <w:szCs w:val="22"/>
        </w:rPr>
        <w:t xml:space="preserve"> </w:t>
      </w:r>
    </w:p>
    <w:p w:rsidR="001D6C0A" w:rsidRDefault="002450E3">
      <w:pPr>
        <w:jc w:val="center"/>
        <w:rPr>
          <w:b/>
          <w:sz w:val="22"/>
          <w:szCs w:val="22"/>
        </w:rPr>
      </w:pPr>
      <w:r>
        <w:rPr>
          <w:b/>
          <w:sz w:val="22"/>
          <w:szCs w:val="22"/>
        </w:rPr>
        <w:t>«за» - 94</w:t>
      </w:r>
      <w:r w:rsidR="00A3000C">
        <w:rPr>
          <w:b/>
          <w:sz w:val="22"/>
          <w:szCs w:val="22"/>
        </w:rPr>
        <w:t>.</w:t>
      </w:r>
      <w:r>
        <w:rPr>
          <w:b/>
          <w:sz w:val="22"/>
          <w:szCs w:val="22"/>
        </w:rPr>
        <w:t>2%  ; «против» -1,8%  ; «воздержался» -4.0</w:t>
      </w:r>
      <w:r w:rsidR="001D6C0A">
        <w:rPr>
          <w:b/>
          <w:sz w:val="22"/>
          <w:szCs w:val="22"/>
        </w:rPr>
        <w:t>%</w:t>
      </w:r>
    </w:p>
    <w:p w:rsidR="001D6C0A" w:rsidRDefault="001D6C0A">
      <w:pPr>
        <w:jc w:val="center"/>
        <w:rPr>
          <w:b/>
          <w:sz w:val="22"/>
          <w:szCs w:val="22"/>
        </w:rPr>
      </w:pPr>
    </w:p>
    <w:p w:rsidR="001D6C0A" w:rsidRDefault="001D6C0A">
      <w:pPr>
        <w:jc w:val="center"/>
        <w:rPr>
          <w:b/>
          <w:sz w:val="22"/>
          <w:szCs w:val="22"/>
          <w:u w:val="single"/>
        </w:rPr>
      </w:pPr>
      <w:r>
        <w:rPr>
          <w:b/>
          <w:sz w:val="22"/>
          <w:szCs w:val="22"/>
          <w:u w:val="single"/>
        </w:rPr>
        <w:t>Постановили (решили):</w:t>
      </w:r>
    </w:p>
    <w:p w:rsidR="001D6C0A" w:rsidRDefault="001D6C0A">
      <w:pPr>
        <w:jc w:val="center"/>
        <w:rPr>
          <w:b/>
          <w:sz w:val="22"/>
          <w:szCs w:val="22"/>
          <w:u w:val="single"/>
        </w:rPr>
      </w:pPr>
    </w:p>
    <w:p w:rsidR="001D6C0A" w:rsidRPr="00AF1068" w:rsidRDefault="001D6C0A">
      <w:pPr>
        <w:jc w:val="center"/>
        <w:rPr>
          <w:b/>
          <w:sz w:val="22"/>
          <w:szCs w:val="22"/>
          <w:u w:val="single"/>
        </w:rPr>
      </w:pPr>
      <w:r w:rsidRPr="00AF1068">
        <w:rPr>
          <w:b/>
          <w:sz w:val="22"/>
          <w:szCs w:val="22"/>
          <w:u w:val="single"/>
        </w:rPr>
        <w:t>Утвердить отчет правле</w:t>
      </w:r>
      <w:r w:rsidR="00791446">
        <w:rPr>
          <w:b/>
          <w:sz w:val="22"/>
          <w:szCs w:val="22"/>
          <w:u w:val="single"/>
        </w:rPr>
        <w:t>ния ТСЖ «Путилково-Люкс» за 2017</w:t>
      </w:r>
      <w:r w:rsidRPr="00AF1068">
        <w:rPr>
          <w:b/>
          <w:sz w:val="22"/>
          <w:szCs w:val="22"/>
          <w:u w:val="single"/>
        </w:rPr>
        <w:t>г.</w:t>
      </w:r>
    </w:p>
    <w:p w:rsidR="001D6C0A" w:rsidRDefault="001D6C0A" w:rsidP="00CD1563">
      <w:pPr>
        <w:rPr>
          <w:b/>
          <w:sz w:val="22"/>
          <w:szCs w:val="22"/>
        </w:rPr>
      </w:pPr>
    </w:p>
    <w:p w:rsidR="001D6C0A" w:rsidRDefault="001D6C0A">
      <w:pPr>
        <w:jc w:val="center"/>
        <w:rPr>
          <w:b/>
          <w:sz w:val="22"/>
          <w:szCs w:val="22"/>
          <w:u w:val="single"/>
        </w:rPr>
      </w:pPr>
      <w:r>
        <w:rPr>
          <w:b/>
          <w:sz w:val="22"/>
          <w:szCs w:val="22"/>
          <w:u w:val="single"/>
        </w:rPr>
        <w:t>Решение принято большинством голосов.</w:t>
      </w:r>
    </w:p>
    <w:p w:rsidR="001D6C0A" w:rsidRDefault="001D6C0A">
      <w:pPr>
        <w:jc w:val="center"/>
        <w:rPr>
          <w:b/>
          <w:sz w:val="22"/>
          <w:szCs w:val="22"/>
          <w:u w:val="single"/>
        </w:rPr>
      </w:pPr>
    </w:p>
    <w:p w:rsidR="001D6C0A" w:rsidRDefault="001D6C0A">
      <w:pPr>
        <w:jc w:val="center"/>
        <w:rPr>
          <w:b/>
          <w:sz w:val="22"/>
          <w:szCs w:val="22"/>
          <w:u w:val="single"/>
        </w:rPr>
      </w:pPr>
      <w:r>
        <w:rPr>
          <w:b/>
          <w:sz w:val="22"/>
          <w:szCs w:val="22"/>
          <w:u w:val="single"/>
        </w:rPr>
        <w:t>По второму вопросу:</w:t>
      </w:r>
    </w:p>
    <w:p w:rsidR="000F7D05" w:rsidRDefault="000F7D05">
      <w:pPr>
        <w:jc w:val="center"/>
        <w:rPr>
          <w:b/>
          <w:sz w:val="22"/>
          <w:szCs w:val="22"/>
          <w:u w:val="single"/>
        </w:rPr>
      </w:pPr>
    </w:p>
    <w:p w:rsidR="000F7D05" w:rsidRDefault="000F7D05" w:rsidP="000F7D05">
      <w:pPr>
        <w:tabs>
          <w:tab w:val="left" w:pos="2694"/>
        </w:tabs>
        <w:rPr>
          <w:sz w:val="22"/>
          <w:szCs w:val="22"/>
        </w:rPr>
      </w:pPr>
      <w:r>
        <w:rPr>
          <w:b/>
          <w:sz w:val="22"/>
          <w:szCs w:val="22"/>
        </w:rPr>
        <w:t>2.</w:t>
      </w:r>
      <w:r w:rsidR="00791446">
        <w:rPr>
          <w:sz w:val="22"/>
          <w:szCs w:val="22"/>
        </w:rPr>
        <w:t xml:space="preserve"> </w:t>
      </w:r>
      <w:r w:rsidR="00791446" w:rsidRPr="00791446">
        <w:rPr>
          <w:rFonts w:eastAsia="Calibri" w:cs="Times New Roman"/>
          <w:b/>
          <w:lang w:eastAsia="en-US"/>
        </w:rPr>
        <w:t>Утверждение отчета о исполнении сметы доходов и расходов (финансового плана) ТСЖ «Путилково-Люкс» на 2017 год</w:t>
      </w:r>
    </w:p>
    <w:p w:rsidR="001D6C0A" w:rsidRDefault="001D6C0A">
      <w:pPr>
        <w:jc w:val="center"/>
        <w:rPr>
          <w:b/>
          <w:sz w:val="22"/>
          <w:szCs w:val="22"/>
          <w:u w:val="single"/>
        </w:rPr>
      </w:pPr>
    </w:p>
    <w:p w:rsidR="001D6C0A" w:rsidRDefault="002450E3" w:rsidP="00CD1563">
      <w:pPr>
        <w:jc w:val="center"/>
        <w:rPr>
          <w:b/>
          <w:sz w:val="22"/>
          <w:szCs w:val="22"/>
        </w:rPr>
      </w:pPr>
      <w:r>
        <w:rPr>
          <w:b/>
          <w:sz w:val="22"/>
          <w:szCs w:val="22"/>
        </w:rPr>
        <w:t>«за» -93.8% ; «против» -1.8% ; «воздержался» -4.4</w:t>
      </w:r>
      <w:r w:rsidR="00CD1563">
        <w:rPr>
          <w:b/>
          <w:sz w:val="22"/>
          <w:szCs w:val="22"/>
        </w:rPr>
        <w:t xml:space="preserve">%   </w:t>
      </w:r>
    </w:p>
    <w:p w:rsidR="001D6C0A" w:rsidRDefault="001D6C0A">
      <w:pPr>
        <w:rPr>
          <w:b/>
          <w:sz w:val="22"/>
          <w:szCs w:val="22"/>
        </w:rPr>
      </w:pPr>
    </w:p>
    <w:p w:rsidR="000F7D05" w:rsidRDefault="000F7D05" w:rsidP="000F7D05">
      <w:pPr>
        <w:jc w:val="center"/>
        <w:rPr>
          <w:b/>
          <w:sz w:val="22"/>
          <w:szCs w:val="22"/>
          <w:u w:val="single"/>
        </w:rPr>
      </w:pPr>
      <w:r>
        <w:rPr>
          <w:b/>
          <w:sz w:val="22"/>
          <w:szCs w:val="22"/>
          <w:u w:val="single"/>
        </w:rPr>
        <w:t>Постановили (решили):</w:t>
      </w:r>
    </w:p>
    <w:p w:rsidR="000F7D05" w:rsidRPr="00CD1563" w:rsidRDefault="002450E3" w:rsidP="00CD1563">
      <w:pPr>
        <w:tabs>
          <w:tab w:val="left" w:pos="2694"/>
        </w:tabs>
        <w:rPr>
          <w:sz w:val="22"/>
          <w:szCs w:val="22"/>
          <w:u w:val="single"/>
        </w:rPr>
      </w:pPr>
      <w:r w:rsidRPr="002450E3">
        <w:rPr>
          <w:sz w:val="22"/>
          <w:szCs w:val="22"/>
          <w:u w:val="single"/>
        </w:rPr>
        <w:t xml:space="preserve"> </w:t>
      </w:r>
      <w:r w:rsidRPr="002450E3">
        <w:rPr>
          <w:rFonts w:eastAsia="Calibri" w:cs="Times New Roman"/>
          <w:b/>
          <w:u w:val="single"/>
          <w:lang w:eastAsia="en-US"/>
        </w:rPr>
        <w:t>Утвердить отчет о исполнении сметы доходов и расходов (финансового плана) ТСЖ «Путилково-Люкс» на 2017 год</w:t>
      </w:r>
    </w:p>
    <w:p w:rsidR="000F7D05" w:rsidRDefault="000F7D05" w:rsidP="000F7D05">
      <w:pPr>
        <w:jc w:val="center"/>
        <w:rPr>
          <w:b/>
          <w:sz w:val="22"/>
          <w:szCs w:val="22"/>
          <w:u w:val="single"/>
        </w:rPr>
      </w:pPr>
    </w:p>
    <w:p w:rsidR="000F7D05" w:rsidRDefault="000F7D05" w:rsidP="000F7D05">
      <w:pPr>
        <w:jc w:val="center"/>
        <w:rPr>
          <w:b/>
          <w:sz w:val="22"/>
          <w:szCs w:val="22"/>
          <w:u w:val="single"/>
        </w:rPr>
      </w:pPr>
      <w:r>
        <w:rPr>
          <w:b/>
          <w:sz w:val="22"/>
          <w:szCs w:val="22"/>
          <w:u w:val="single"/>
        </w:rPr>
        <w:t>Решение принято большинством голосов.</w:t>
      </w:r>
    </w:p>
    <w:p w:rsidR="001D6C0A" w:rsidRDefault="001D6C0A">
      <w:pPr>
        <w:jc w:val="center"/>
        <w:rPr>
          <w:b/>
          <w:sz w:val="22"/>
          <w:szCs w:val="22"/>
          <w:u w:val="single"/>
        </w:rPr>
      </w:pPr>
    </w:p>
    <w:p w:rsidR="001D6C0A" w:rsidRDefault="001D6C0A">
      <w:pPr>
        <w:jc w:val="center"/>
        <w:rPr>
          <w:b/>
          <w:sz w:val="22"/>
          <w:szCs w:val="22"/>
          <w:u w:val="single"/>
        </w:rPr>
      </w:pPr>
      <w:r>
        <w:rPr>
          <w:b/>
          <w:sz w:val="22"/>
          <w:szCs w:val="22"/>
          <w:u w:val="single"/>
        </w:rPr>
        <w:t>По третьему вопросу:</w:t>
      </w:r>
    </w:p>
    <w:p w:rsidR="002450E3" w:rsidRDefault="002450E3">
      <w:pPr>
        <w:jc w:val="center"/>
        <w:rPr>
          <w:b/>
          <w:sz w:val="22"/>
          <w:szCs w:val="22"/>
          <w:u w:val="single"/>
        </w:rPr>
      </w:pPr>
    </w:p>
    <w:p w:rsidR="001D6C0A" w:rsidRPr="002450E3" w:rsidRDefault="00791446" w:rsidP="002450E3">
      <w:pPr>
        <w:numPr>
          <w:ilvl w:val="0"/>
          <w:numId w:val="9"/>
        </w:numPr>
        <w:suppressAutoHyphens w:val="0"/>
        <w:spacing w:after="160" w:line="259" w:lineRule="auto"/>
        <w:rPr>
          <w:rFonts w:eastAsia="Calibri" w:cs="Times New Roman"/>
          <w:b/>
          <w:lang w:eastAsia="en-US"/>
        </w:rPr>
      </w:pPr>
      <w:r w:rsidRPr="00791446">
        <w:rPr>
          <w:rFonts w:eastAsia="Calibri" w:cs="Times New Roman"/>
          <w:b/>
          <w:lang w:eastAsia="en-US"/>
        </w:rPr>
        <w:lastRenderedPageBreak/>
        <w:t>Утверждение отчета Ревизионной комиссии ТСЖ «Путилково-Люкс»  за 2016 г.</w:t>
      </w:r>
    </w:p>
    <w:p w:rsidR="001D6C0A" w:rsidRDefault="001D6C0A">
      <w:pPr>
        <w:rPr>
          <w:b/>
          <w:sz w:val="22"/>
          <w:szCs w:val="22"/>
        </w:rPr>
      </w:pPr>
    </w:p>
    <w:p w:rsidR="000F7D05" w:rsidRDefault="002450E3" w:rsidP="000F7D05">
      <w:pPr>
        <w:jc w:val="center"/>
        <w:rPr>
          <w:b/>
          <w:sz w:val="22"/>
          <w:szCs w:val="22"/>
        </w:rPr>
      </w:pPr>
      <w:r>
        <w:rPr>
          <w:b/>
          <w:sz w:val="22"/>
          <w:szCs w:val="22"/>
        </w:rPr>
        <w:t>«за» -93</w:t>
      </w:r>
      <w:r w:rsidR="00A3000C">
        <w:rPr>
          <w:b/>
          <w:sz w:val="22"/>
          <w:szCs w:val="22"/>
        </w:rPr>
        <w:t>.</w:t>
      </w:r>
      <w:r>
        <w:rPr>
          <w:b/>
          <w:sz w:val="22"/>
          <w:szCs w:val="22"/>
        </w:rPr>
        <w:t>4</w:t>
      </w:r>
      <w:r w:rsidR="00A3000C">
        <w:rPr>
          <w:b/>
          <w:sz w:val="22"/>
          <w:szCs w:val="22"/>
        </w:rPr>
        <w:t>% ; «против» -</w:t>
      </w:r>
      <w:r w:rsidR="00A3000C" w:rsidRPr="002450E3">
        <w:rPr>
          <w:b/>
          <w:sz w:val="22"/>
          <w:szCs w:val="22"/>
        </w:rPr>
        <w:t>1</w:t>
      </w:r>
      <w:r w:rsidR="00A3000C">
        <w:rPr>
          <w:b/>
          <w:sz w:val="22"/>
          <w:szCs w:val="22"/>
        </w:rPr>
        <w:t>.</w:t>
      </w:r>
      <w:r>
        <w:rPr>
          <w:b/>
          <w:sz w:val="22"/>
          <w:szCs w:val="22"/>
        </w:rPr>
        <w:t>8% ; «воздержался» -4.8</w:t>
      </w:r>
      <w:r w:rsidR="000F7D05">
        <w:rPr>
          <w:b/>
          <w:sz w:val="22"/>
          <w:szCs w:val="22"/>
        </w:rPr>
        <w:t xml:space="preserve">%   </w:t>
      </w:r>
    </w:p>
    <w:p w:rsidR="001D6C0A" w:rsidRDefault="001D6C0A">
      <w:pPr>
        <w:jc w:val="center"/>
        <w:rPr>
          <w:b/>
          <w:sz w:val="22"/>
          <w:szCs w:val="22"/>
          <w:u w:val="single"/>
        </w:rPr>
      </w:pPr>
    </w:p>
    <w:p w:rsidR="00202240" w:rsidRDefault="00202240" w:rsidP="00202240">
      <w:pPr>
        <w:jc w:val="center"/>
        <w:rPr>
          <w:b/>
          <w:sz w:val="22"/>
          <w:szCs w:val="22"/>
          <w:u w:val="single"/>
        </w:rPr>
      </w:pPr>
      <w:r>
        <w:rPr>
          <w:b/>
          <w:sz w:val="22"/>
          <w:szCs w:val="22"/>
          <w:u w:val="single"/>
        </w:rPr>
        <w:t>Постановили (решили):</w:t>
      </w:r>
    </w:p>
    <w:p w:rsidR="00202240" w:rsidRDefault="00202240" w:rsidP="00202240">
      <w:pPr>
        <w:jc w:val="center"/>
        <w:rPr>
          <w:b/>
          <w:sz w:val="22"/>
          <w:szCs w:val="22"/>
          <w:u w:val="single"/>
        </w:rPr>
      </w:pPr>
    </w:p>
    <w:p w:rsidR="00202240" w:rsidRPr="00CD1563" w:rsidRDefault="004C31D2" w:rsidP="00CD1563">
      <w:pPr>
        <w:suppressAutoHyphens w:val="0"/>
        <w:spacing w:after="160" w:line="259" w:lineRule="auto"/>
        <w:rPr>
          <w:rFonts w:eastAsia="Calibri" w:cs="Times New Roman"/>
          <w:b/>
          <w:u w:val="single"/>
          <w:lang w:eastAsia="en-US"/>
        </w:rPr>
      </w:pPr>
      <w:r>
        <w:rPr>
          <w:rFonts w:eastAsia="Calibri" w:cs="Times New Roman"/>
          <w:b/>
          <w:u w:val="single"/>
          <w:lang w:eastAsia="en-US"/>
        </w:rPr>
        <w:t>Утвердить  отчет</w:t>
      </w:r>
      <w:r w:rsidR="002450E3" w:rsidRPr="004C31D2">
        <w:rPr>
          <w:rFonts w:eastAsia="Calibri" w:cs="Times New Roman"/>
          <w:b/>
          <w:u w:val="single"/>
          <w:lang w:eastAsia="en-US"/>
        </w:rPr>
        <w:t xml:space="preserve"> Ревизионной комиссии ТСЖ «Путилково-Люкс»  за 2016 г.</w:t>
      </w:r>
    </w:p>
    <w:p w:rsidR="00202240" w:rsidRDefault="004C31D2" w:rsidP="004C31D2">
      <w:pPr>
        <w:jc w:val="center"/>
        <w:rPr>
          <w:b/>
          <w:u w:val="single"/>
        </w:rPr>
      </w:pPr>
      <w:r w:rsidRPr="004C31D2">
        <w:rPr>
          <w:b/>
          <w:u w:val="single"/>
        </w:rPr>
        <w:t>Решение принято большинством голосов</w:t>
      </w:r>
    </w:p>
    <w:p w:rsidR="004C31D2" w:rsidRDefault="004C31D2" w:rsidP="00CD1563">
      <w:pPr>
        <w:rPr>
          <w:b/>
          <w:u w:val="single"/>
        </w:rPr>
      </w:pPr>
    </w:p>
    <w:p w:rsidR="004C31D2" w:rsidRPr="004C31D2" w:rsidRDefault="004C31D2" w:rsidP="004C31D2">
      <w:pPr>
        <w:jc w:val="center"/>
        <w:rPr>
          <w:b/>
        </w:rPr>
      </w:pPr>
      <w:r>
        <w:rPr>
          <w:b/>
          <w:u w:val="single"/>
        </w:rPr>
        <w:t>По четвертому вопросу:</w:t>
      </w:r>
    </w:p>
    <w:p w:rsidR="00202240" w:rsidRPr="00202240" w:rsidRDefault="00202240" w:rsidP="00202240">
      <w:pPr>
        <w:tabs>
          <w:tab w:val="left" w:pos="2694"/>
        </w:tabs>
        <w:rPr>
          <w:b/>
          <w:sz w:val="22"/>
          <w:szCs w:val="22"/>
        </w:rPr>
      </w:pPr>
    </w:p>
    <w:p w:rsidR="00791446" w:rsidRPr="00791446" w:rsidRDefault="00791446" w:rsidP="002450E3">
      <w:pPr>
        <w:numPr>
          <w:ilvl w:val="0"/>
          <w:numId w:val="9"/>
        </w:numPr>
        <w:suppressAutoHyphens w:val="0"/>
        <w:rPr>
          <w:rFonts w:eastAsia="Calibri" w:cs="Times New Roman"/>
          <w:b/>
          <w:lang w:eastAsia="en-US"/>
        </w:rPr>
      </w:pPr>
      <w:r w:rsidRPr="00791446">
        <w:rPr>
          <w:rFonts w:eastAsia="Calibri" w:cs="Times New Roman"/>
          <w:b/>
          <w:lang w:eastAsia="en-US"/>
        </w:rPr>
        <w:t>Утверждение сметы доходов и расходов (финансового плана) ТСЖ «Путилково-Люкс» на 2018 год.</w:t>
      </w:r>
    </w:p>
    <w:p w:rsidR="00202240" w:rsidRDefault="00202240" w:rsidP="00202240">
      <w:pPr>
        <w:rPr>
          <w:b/>
          <w:sz w:val="22"/>
          <w:szCs w:val="22"/>
        </w:rPr>
      </w:pPr>
    </w:p>
    <w:p w:rsidR="00791446" w:rsidRDefault="004C31D2" w:rsidP="00791446">
      <w:pPr>
        <w:jc w:val="center"/>
        <w:rPr>
          <w:b/>
          <w:sz w:val="22"/>
          <w:szCs w:val="22"/>
        </w:rPr>
      </w:pPr>
      <w:r>
        <w:rPr>
          <w:b/>
          <w:sz w:val="22"/>
          <w:szCs w:val="22"/>
        </w:rPr>
        <w:t>«за» -93</w:t>
      </w:r>
      <w:r w:rsidR="00791446">
        <w:rPr>
          <w:b/>
          <w:sz w:val="22"/>
          <w:szCs w:val="22"/>
        </w:rPr>
        <w:t>.</w:t>
      </w:r>
      <w:r>
        <w:rPr>
          <w:b/>
          <w:sz w:val="22"/>
          <w:szCs w:val="22"/>
        </w:rPr>
        <w:t>8</w:t>
      </w:r>
      <w:r w:rsidR="00791446">
        <w:rPr>
          <w:b/>
          <w:sz w:val="22"/>
          <w:szCs w:val="22"/>
        </w:rPr>
        <w:t>% ; «против» -</w:t>
      </w:r>
      <w:r>
        <w:rPr>
          <w:b/>
          <w:sz w:val="22"/>
          <w:szCs w:val="22"/>
        </w:rPr>
        <w:t>2</w:t>
      </w:r>
      <w:r w:rsidR="00791446">
        <w:rPr>
          <w:b/>
          <w:sz w:val="22"/>
          <w:szCs w:val="22"/>
        </w:rPr>
        <w:t>.</w:t>
      </w:r>
      <w:r>
        <w:rPr>
          <w:b/>
          <w:sz w:val="22"/>
          <w:szCs w:val="22"/>
        </w:rPr>
        <w:t>5% ; «воздержался» -3.7</w:t>
      </w:r>
      <w:r w:rsidR="00791446">
        <w:rPr>
          <w:b/>
          <w:sz w:val="22"/>
          <w:szCs w:val="22"/>
        </w:rPr>
        <w:t xml:space="preserve">%   </w:t>
      </w:r>
    </w:p>
    <w:p w:rsidR="00202240" w:rsidRDefault="00202240" w:rsidP="00202240">
      <w:pPr>
        <w:jc w:val="center"/>
        <w:rPr>
          <w:b/>
          <w:sz w:val="22"/>
          <w:szCs w:val="22"/>
        </w:rPr>
      </w:pPr>
    </w:p>
    <w:p w:rsidR="00791446" w:rsidRDefault="00791446" w:rsidP="00791446">
      <w:pPr>
        <w:jc w:val="center"/>
        <w:rPr>
          <w:b/>
          <w:sz w:val="22"/>
          <w:szCs w:val="22"/>
          <w:u w:val="single"/>
        </w:rPr>
      </w:pPr>
      <w:r>
        <w:rPr>
          <w:b/>
          <w:sz w:val="22"/>
          <w:szCs w:val="22"/>
          <w:u w:val="single"/>
        </w:rPr>
        <w:t>Постановили (решили):</w:t>
      </w:r>
    </w:p>
    <w:p w:rsidR="00791446" w:rsidRDefault="00791446" w:rsidP="00791446">
      <w:pPr>
        <w:jc w:val="center"/>
        <w:rPr>
          <w:b/>
          <w:sz w:val="22"/>
          <w:szCs w:val="22"/>
          <w:u w:val="single"/>
        </w:rPr>
      </w:pPr>
    </w:p>
    <w:p w:rsidR="001D6C0A" w:rsidRPr="00CD1563" w:rsidRDefault="004C31D2" w:rsidP="00CD1563">
      <w:pPr>
        <w:tabs>
          <w:tab w:val="left" w:pos="2694"/>
        </w:tabs>
        <w:rPr>
          <w:b/>
          <w:sz w:val="22"/>
          <w:szCs w:val="22"/>
          <w:u w:val="single"/>
        </w:rPr>
      </w:pPr>
      <w:r w:rsidRPr="004C31D2">
        <w:rPr>
          <w:rFonts w:eastAsia="Calibri" w:cs="Times New Roman"/>
          <w:b/>
          <w:u w:val="single"/>
          <w:lang w:eastAsia="en-US"/>
        </w:rPr>
        <w:t>Утвердить смету доходов и расходов (финансового плана) ТСЖ «Путилково-Люкс» на 2018 год</w:t>
      </w:r>
      <w:r>
        <w:rPr>
          <w:rFonts w:eastAsia="Calibri" w:cs="Times New Roman"/>
          <w:b/>
          <w:u w:val="single"/>
          <w:lang w:eastAsia="en-US"/>
        </w:rPr>
        <w:t>. (Приложение №4)</w:t>
      </w:r>
    </w:p>
    <w:p w:rsidR="001D6C0A" w:rsidRDefault="001D6C0A">
      <w:pPr>
        <w:jc w:val="center"/>
        <w:rPr>
          <w:b/>
          <w:sz w:val="22"/>
          <w:szCs w:val="22"/>
        </w:rPr>
      </w:pPr>
    </w:p>
    <w:p w:rsidR="004C31D2" w:rsidRDefault="001D6C0A" w:rsidP="00202240">
      <w:pPr>
        <w:jc w:val="center"/>
        <w:rPr>
          <w:b/>
          <w:sz w:val="22"/>
          <w:szCs w:val="22"/>
        </w:rPr>
      </w:pPr>
      <w:r>
        <w:rPr>
          <w:b/>
          <w:sz w:val="22"/>
          <w:szCs w:val="22"/>
          <w:u w:val="single"/>
        </w:rPr>
        <w:t>Решение принято большинс</w:t>
      </w:r>
      <w:r w:rsidR="00202240">
        <w:rPr>
          <w:b/>
          <w:sz w:val="22"/>
          <w:szCs w:val="22"/>
          <w:u w:val="single"/>
        </w:rPr>
        <w:t>твом голосов</w:t>
      </w:r>
      <w:r>
        <w:rPr>
          <w:b/>
          <w:sz w:val="22"/>
          <w:szCs w:val="22"/>
        </w:rPr>
        <w:t xml:space="preserve">    </w:t>
      </w:r>
    </w:p>
    <w:p w:rsidR="004C31D2" w:rsidRDefault="004C31D2" w:rsidP="00202240">
      <w:pPr>
        <w:jc w:val="center"/>
        <w:rPr>
          <w:b/>
          <w:sz w:val="22"/>
          <w:szCs w:val="22"/>
        </w:rPr>
      </w:pPr>
    </w:p>
    <w:p w:rsidR="001D6C0A" w:rsidRPr="004C31D2" w:rsidRDefault="004C31D2" w:rsidP="00202240">
      <w:pPr>
        <w:jc w:val="center"/>
        <w:rPr>
          <w:b/>
          <w:sz w:val="22"/>
          <w:szCs w:val="22"/>
          <w:u w:val="single"/>
        </w:rPr>
      </w:pPr>
      <w:r w:rsidRPr="004C31D2">
        <w:rPr>
          <w:b/>
          <w:sz w:val="22"/>
          <w:szCs w:val="22"/>
          <w:u w:val="single"/>
        </w:rPr>
        <w:t>По пятому вопросу:</w:t>
      </w:r>
      <w:r w:rsidR="001D6C0A" w:rsidRPr="004C31D2">
        <w:rPr>
          <w:b/>
          <w:sz w:val="22"/>
          <w:szCs w:val="22"/>
          <w:u w:val="single"/>
        </w:rPr>
        <w:t xml:space="preserve">                                                                                                                                                          </w:t>
      </w:r>
    </w:p>
    <w:p w:rsidR="001D6C0A" w:rsidRDefault="001D6C0A">
      <w:pPr>
        <w:jc w:val="center"/>
      </w:pPr>
    </w:p>
    <w:p w:rsidR="00791446" w:rsidRPr="00791446" w:rsidRDefault="00791446" w:rsidP="00791446">
      <w:pPr>
        <w:suppressAutoHyphens w:val="0"/>
        <w:rPr>
          <w:rFonts w:eastAsia="Calibri" w:cs="Times New Roman"/>
          <w:b/>
          <w:bCs/>
          <w:lang w:eastAsia="en-US"/>
        </w:rPr>
      </w:pPr>
      <w:r>
        <w:rPr>
          <w:b/>
        </w:rPr>
        <w:t>5.</w:t>
      </w:r>
      <w:r w:rsidR="007C7C25">
        <w:rPr>
          <w:rFonts w:eastAsia="Calibri" w:cs="Times New Roman"/>
          <w:b/>
          <w:bCs/>
          <w:lang w:eastAsia="en-US"/>
        </w:rPr>
        <w:t xml:space="preserve">  </w:t>
      </w:r>
      <w:r w:rsidRPr="00791446">
        <w:rPr>
          <w:rFonts w:eastAsia="Calibri" w:cs="Times New Roman"/>
          <w:b/>
          <w:bCs/>
          <w:lang w:eastAsia="en-US"/>
        </w:rPr>
        <w:t xml:space="preserve"> Выборы состава правления ТСЖ «Путилково-Люкс»</w:t>
      </w:r>
    </w:p>
    <w:p w:rsidR="001D6C0A" w:rsidRPr="00791446" w:rsidRDefault="001D6C0A" w:rsidP="00791446">
      <w:pPr>
        <w:rPr>
          <w:b/>
        </w:rPr>
      </w:pPr>
    </w:p>
    <w:p w:rsidR="007C7C25" w:rsidRDefault="004C31D2" w:rsidP="007C7C25">
      <w:pPr>
        <w:jc w:val="center"/>
        <w:rPr>
          <w:b/>
          <w:sz w:val="22"/>
          <w:szCs w:val="22"/>
        </w:rPr>
      </w:pPr>
      <w:r>
        <w:rPr>
          <w:b/>
          <w:sz w:val="22"/>
          <w:szCs w:val="22"/>
        </w:rPr>
        <w:t>«за» -93</w:t>
      </w:r>
      <w:r w:rsidR="007C7C25">
        <w:rPr>
          <w:b/>
          <w:sz w:val="22"/>
          <w:szCs w:val="22"/>
        </w:rPr>
        <w:t>.</w:t>
      </w:r>
      <w:r>
        <w:rPr>
          <w:b/>
          <w:sz w:val="22"/>
          <w:szCs w:val="22"/>
        </w:rPr>
        <w:t>9</w:t>
      </w:r>
      <w:r w:rsidR="007C7C25">
        <w:rPr>
          <w:b/>
          <w:sz w:val="22"/>
          <w:szCs w:val="22"/>
        </w:rPr>
        <w:t>% ; «против» -</w:t>
      </w:r>
      <w:r w:rsidR="007C7C25" w:rsidRPr="00791446">
        <w:rPr>
          <w:b/>
          <w:sz w:val="22"/>
          <w:szCs w:val="22"/>
        </w:rPr>
        <w:t>1</w:t>
      </w:r>
      <w:r w:rsidR="007C7C25">
        <w:rPr>
          <w:b/>
          <w:sz w:val="22"/>
          <w:szCs w:val="22"/>
        </w:rPr>
        <w:t>.</w:t>
      </w:r>
      <w:r>
        <w:rPr>
          <w:b/>
          <w:sz w:val="22"/>
          <w:szCs w:val="22"/>
        </w:rPr>
        <w:t>8% ; «воздержался» -4.3</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7C25" w:rsidRDefault="007C7C25" w:rsidP="007C7C25">
      <w:pPr>
        <w:jc w:val="center"/>
        <w:rPr>
          <w:b/>
          <w:sz w:val="22"/>
          <w:szCs w:val="22"/>
          <w:u w:val="single"/>
        </w:rPr>
      </w:pPr>
    </w:p>
    <w:p w:rsidR="007C7C25" w:rsidRDefault="004C31D2" w:rsidP="007C7C25">
      <w:pPr>
        <w:tabs>
          <w:tab w:val="left" w:pos="2694"/>
        </w:tabs>
        <w:rPr>
          <w:b/>
          <w:sz w:val="22"/>
          <w:szCs w:val="22"/>
          <w:u w:val="single"/>
        </w:rPr>
      </w:pPr>
      <w:r>
        <w:rPr>
          <w:b/>
          <w:sz w:val="22"/>
          <w:szCs w:val="22"/>
          <w:u w:val="single"/>
        </w:rPr>
        <w:t>Утвердить состав  правления ТСЖ «Путилково-Люкс» в лице:</w:t>
      </w:r>
    </w:p>
    <w:p w:rsidR="004C31D2" w:rsidRDefault="004C31D2" w:rsidP="007C7C25">
      <w:pPr>
        <w:tabs>
          <w:tab w:val="left" w:pos="2694"/>
        </w:tabs>
        <w:rPr>
          <w:b/>
          <w:sz w:val="22"/>
          <w:szCs w:val="22"/>
          <w:u w:val="single"/>
        </w:rPr>
      </w:pPr>
    </w:p>
    <w:p w:rsidR="004C31D2" w:rsidRDefault="004C31D2" w:rsidP="007C7C25">
      <w:pPr>
        <w:tabs>
          <w:tab w:val="left" w:pos="2694"/>
        </w:tabs>
        <w:rPr>
          <w:b/>
          <w:sz w:val="22"/>
          <w:szCs w:val="22"/>
          <w:u w:val="single"/>
        </w:rPr>
      </w:pPr>
      <w:r>
        <w:rPr>
          <w:b/>
          <w:sz w:val="22"/>
          <w:szCs w:val="22"/>
          <w:u w:val="single"/>
        </w:rPr>
        <w:t>1.Глотова  И.А.</w:t>
      </w:r>
    </w:p>
    <w:p w:rsidR="004C31D2" w:rsidRDefault="004C31D2" w:rsidP="007C7C25">
      <w:pPr>
        <w:tabs>
          <w:tab w:val="left" w:pos="2694"/>
        </w:tabs>
        <w:rPr>
          <w:b/>
          <w:sz w:val="22"/>
          <w:szCs w:val="22"/>
          <w:u w:val="single"/>
        </w:rPr>
      </w:pPr>
      <w:r>
        <w:rPr>
          <w:b/>
          <w:sz w:val="22"/>
          <w:szCs w:val="22"/>
          <w:u w:val="single"/>
        </w:rPr>
        <w:t>2.Берестовой  М.В.</w:t>
      </w:r>
    </w:p>
    <w:p w:rsidR="004C31D2" w:rsidRDefault="004C31D2" w:rsidP="007C7C25">
      <w:pPr>
        <w:tabs>
          <w:tab w:val="left" w:pos="2694"/>
        </w:tabs>
        <w:rPr>
          <w:b/>
          <w:sz w:val="22"/>
          <w:szCs w:val="22"/>
          <w:u w:val="single"/>
        </w:rPr>
      </w:pPr>
      <w:r>
        <w:rPr>
          <w:b/>
          <w:sz w:val="22"/>
          <w:szCs w:val="22"/>
          <w:u w:val="single"/>
        </w:rPr>
        <w:t>3.Силакова Е.М.</w:t>
      </w:r>
    </w:p>
    <w:p w:rsidR="004C31D2" w:rsidRDefault="004C31D2" w:rsidP="007C7C25">
      <w:pPr>
        <w:tabs>
          <w:tab w:val="left" w:pos="2694"/>
        </w:tabs>
        <w:rPr>
          <w:b/>
          <w:sz w:val="22"/>
          <w:szCs w:val="22"/>
          <w:u w:val="single"/>
        </w:rPr>
      </w:pPr>
      <w:r>
        <w:rPr>
          <w:b/>
          <w:sz w:val="22"/>
          <w:szCs w:val="22"/>
          <w:u w:val="single"/>
        </w:rPr>
        <w:t>4.Саркисян Е.Г.</w:t>
      </w:r>
    </w:p>
    <w:p w:rsidR="004C31D2" w:rsidRDefault="004C31D2" w:rsidP="007C7C25">
      <w:pPr>
        <w:tabs>
          <w:tab w:val="left" w:pos="2694"/>
        </w:tabs>
        <w:rPr>
          <w:b/>
          <w:sz w:val="22"/>
          <w:szCs w:val="22"/>
          <w:u w:val="single"/>
        </w:rPr>
      </w:pPr>
      <w:r>
        <w:rPr>
          <w:b/>
          <w:sz w:val="22"/>
          <w:szCs w:val="22"/>
          <w:u w:val="single"/>
        </w:rPr>
        <w:t>5.Чемпояша А.Н.</w:t>
      </w:r>
    </w:p>
    <w:p w:rsidR="007C7C25" w:rsidRDefault="007C7C25" w:rsidP="007C7C25">
      <w:pPr>
        <w:tabs>
          <w:tab w:val="left" w:pos="2694"/>
        </w:tabs>
        <w:rPr>
          <w:b/>
          <w:sz w:val="22"/>
          <w:szCs w:val="22"/>
          <w:u w:val="single"/>
        </w:rPr>
      </w:pPr>
    </w:p>
    <w:p w:rsidR="00CD1563"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7C25" w:rsidRPr="00202240" w:rsidRDefault="007C7C25" w:rsidP="007C7C25">
      <w:pPr>
        <w:jc w:val="center"/>
        <w:rPr>
          <w:b/>
          <w:sz w:val="22"/>
          <w:szCs w:val="22"/>
          <w:u w:val="single"/>
        </w:rPr>
      </w:pPr>
      <w:r>
        <w:rPr>
          <w:b/>
          <w:sz w:val="22"/>
          <w:szCs w:val="22"/>
        </w:rPr>
        <w:t xml:space="preserve">                                                                                                                                                            </w:t>
      </w:r>
    </w:p>
    <w:p w:rsidR="007C7C25" w:rsidRDefault="004C31D2" w:rsidP="007C7C25">
      <w:pPr>
        <w:jc w:val="center"/>
        <w:rPr>
          <w:b/>
          <w:u w:val="single"/>
        </w:rPr>
      </w:pPr>
      <w:r w:rsidRPr="004C31D2">
        <w:rPr>
          <w:b/>
          <w:u w:val="single"/>
        </w:rPr>
        <w:t>По шестому вопросу:</w:t>
      </w:r>
    </w:p>
    <w:p w:rsidR="004C31D2" w:rsidRPr="004C31D2" w:rsidRDefault="004C31D2" w:rsidP="007C7C25">
      <w:pPr>
        <w:jc w:val="center"/>
        <w:rPr>
          <w:b/>
          <w:u w:val="single"/>
        </w:rPr>
      </w:pPr>
    </w:p>
    <w:p w:rsidR="007C7C25" w:rsidRDefault="007C7C25" w:rsidP="007C7C25">
      <w:pPr>
        <w:tabs>
          <w:tab w:val="left" w:pos="2694"/>
        </w:tabs>
        <w:rPr>
          <w:rFonts w:eastAsia="Calibri" w:cs="Times New Roman"/>
          <w:b/>
          <w:bCs/>
          <w:lang w:eastAsia="en-US"/>
        </w:rPr>
      </w:pPr>
      <w:r>
        <w:rPr>
          <w:b/>
        </w:rPr>
        <w:t xml:space="preserve">6 </w:t>
      </w:r>
      <w:r w:rsidRPr="00791446">
        <w:rPr>
          <w:rFonts w:eastAsia="Calibri" w:cs="Times New Roman"/>
          <w:b/>
          <w:bCs/>
          <w:lang w:eastAsia="en-US"/>
        </w:rPr>
        <w:t>.</w:t>
      </w:r>
      <w:r>
        <w:rPr>
          <w:rFonts w:eastAsia="Calibri" w:cs="Times New Roman"/>
          <w:b/>
          <w:bCs/>
          <w:lang w:eastAsia="en-US"/>
        </w:rPr>
        <w:t xml:space="preserve"> </w:t>
      </w:r>
      <w:r w:rsidRPr="00791446">
        <w:rPr>
          <w:rFonts w:eastAsia="Calibri" w:cs="Times New Roman"/>
          <w:b/>
          <w:bCs/>
          <w:lang w:eastAsia="en-US"/>
        </w:rPr>
        <w:t>Об оформление котельной в общедолевую собственность</w:t>
      </w:r>
    </w:p>
    <w:p w:rsidR="007C7C25" w:rsidRPr="007C7C25" w:rsidRDefault="007C7C25" w:rsidP="007C7C25">
      <w:pPr>
        <w:tabs>
          <w:tab w:val="left" w:pos="2694"/>
        </w:tabs>
        <w:rPr>
          <w:b/>
        </w:rPr>
      </w:pPr>
    </w:p>
    <w:p w:rsidR="007C7C25" w:rsidRDefault="007C45F6" w:rsidP="007C7C25">
      <w:pPr>
        <w:jc w:val="center"/>
        <w:rPr>
          <w:b/>
          <w:sz w:val="22"/>
          <w:szCs w:val="22"/>
        </w:rPr>
      </w:pPr>
      <w:r>
        <w:rPr>
          <w:b/>
          <w:sz w:val="22"/>
          <w:szCs w:val="22"/>
        </w:rPr>
        <w:t>«за» -93</w:t>
      </w:r>
      <w:r w:rsidR="007C7C25">
        <w:rPr>
          <w:b/>
          <w:sz w:val="22"/>
          <w:szCs w:val="22"/>
        </w:rPr>
        <w:t>.</w:t>
      </w:r>
      <w:r>
        <w:rPr>
          <w:b/>
          <w:sz w:val="22"/>
          <w:szCs w:val="22"/>
        </w:rPr>
        <w:t>0</w:t>
      </w:r>
      <w:r w:rsidR="007C7C25">
        <w:rPr>
          <w:b/>
          <w:sz w:val="22"/>
          <w:szCs w:val="22"/>
        </w:rPr>
        <w:t>% ; «против» -</w:t>
      </w:r>
      <w:r>
        <w:rPr>
          <w:b/>
          <w:sz w:val="22"/>
          <w:szCs w:val="22"/>
        </w:rPr>
        <w:t>5</w:t>
      </w:r>
      <w:r w:rsidR="007C7C25">
        <w:rPr>
          <w:b/>
          <w:sz w:val="22"/>
          <w:szCs w:val="22"/>
        </w:rPr>
        <w:t>.</w:t>
      </w:r>
      <w:r>
        <w:rPr>
          <w:b/>
          <w:sz w:val="22"/>
          <w:szCs w:val="22"/>
        </w:rPr>
        <w:t>8% ; «воздержался» -1.2</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7C25" w:rsidRDefault="007C7C25" w:rsidP="007C7C25">
      <w:pPr>
        <w:jc w:val="center"/>
        <w:rPr>
          <w:b/>
          <w:sz w:val="22"/>
          <w:szCs w:val="22"/>
          <w:u w:val="single"/>
        </w:rPr>
      </w:pPr>
    </w:p>
    <w:p w:rsidR="007C7C25" w:rsidRPr="007C45F6" w:rsidRDefault="007C45F6" w:rsidP="007C7C25">
      <w:pPr>
        <w:tabs>
          <w:tab w:val="left" w:pos="2694"/>
        </w:tabs>
        <w:rPr>
          <w:b/>
          <w:sz w:val="22"/>
          <w:szCs w:val="22"/>
          <w:u w:val="single"/>
        </w:rPr>
      </w:pPr>
      <w:r w:rsidRPr="007C45F6">
        <w:rPr>
          <w:rFonts w:eastAsia="Calibri" w:cs="Times New Roman"/>
          <w:b/>
          <w:bCs/>
          <w:u w:val="single"/>
          <w:lang w:eastAsia="en-US"/>
        </w:rPr>
        <w:t xml:space="preserve"> О</w:t>
      </w:r>
      <w:r>
        <w:rPr>
          <w:rFonts w:eastAsia="Calibri" w:cs="Times New Roman"/>
          <w:b/>
          <w:bCs/>
          <w:u w:val="single"/>
          <w:lang w:eastAsia="en-US"/>
        </w:rPr>
        <w:t xml:space="preserve">формить  котельную </w:t>
      </w:r>
      <w:r w:rsidRPr="007C45F6">
        <w:rPr>
          <w:rFonts w:eastAsia="Calibri" w:cs="Times New Roman"/>
          <w:b/>
          <w:bCs/>
          <w:u w:val="single"/>
          <w:lang w:eastAsia="en-US"/>
        </w:rPr>
        <w:t xml:space="preserve"> в общедолевую собственность</w:t>
      </w:r>
    </w:p>
    <w:p w:rsidR="007C7C25" w:rsidRPr="007C45F6"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Pr="007C45F6" w:rsidRDefault="007C45F6" w:rsidP="007C7C25">
      <w:pPr>
        <w:jc w:val="center"/>
        <w:rPr>
          <w:b/>
          <w:u w:val="single"/>
        </w:rPr>
      </w:pPr>
      <w:r w:rsidRPr="007C45F6">
        <w:rPr>
          <w:b/>
          <w:u w:val="single"/>
        </w:rPr>
        <w:t>По седьмому вопросу:</w:t>
      </w:r>
    </w:p>
    <w:p w:rsidR="007C7C25" w:rsidRPr="007C45F6" w:rsidRDefault="007C7C25" w:rsidP="007C7C25">
      <w:pPr>
        <w:jc w:val="center"/>
        <w:rPr>
          <w:b/>
          <w:u w:val="single"/>
        </w:rPr>
      </w:pPr>
    </w:p>
    <w:p w:rsidR="007C7C25" w:rsidRPr="00202240" w:rsidRDefault="007C7C25" w:rsidP="007C7C25">
      <w:pPr>
        <w:rPr>
          <w:b/>
          <w:sz w:val="22"/>
          <w:szCs w:val="22"/>
          <w:u w:val="single"/>
        </w:rPr>
      </w:pPr>
      <w:r>
        <w:rPr>
          <w:b/>
          <w:sz w:val="22"/>
          <w:szCs w:val="22"/>
        </w:rPr>
        <w:t xml:space="preserve">7.  </w:t>
      </w:r>
      <w:r w:rsidRPr="00791446">
        <w:rPr>
          <w:rFonts w:eastAsia="Calibri" w:cs="Times New Roman"/>
          <w:b/>
          <w:bCs/>
          <w:lang w:eastAsia="en-US"/>
        </w:rPr>
        <w:t>Об оформление подземной парковки в общедолевую собственность</w:t>
      </w:r>
      <w:r>
        <w:rPr>
          <w:b/>
          <w:sz w:val="22"/>
          <w:szCs w:val="22"/>
        </w:rPr>
        <w:t xml:space="preserve">                                                                                                                                                      </w:t>
      </w:r>
    </w:p>
    <w:p w:rsidR="001D6C0A" w:rsidRDefault="001D6C0A">
      <w:pPr>
        <w:jc w:val="center"/>
      </w:pPr>
    </w:p>
    <w:p w:rsidR="007C7C25" w:rsidRDefault="007C45F6" w:rsidP="007C7C25">
      <w:pPr>
        <w:jc w:val="center"/>
        <w:rPr>
          <w:b/>
          <w:sz w:val="22"/>
          <w:szCs w:val="22"/>
        </w:rPr>
      </w:pPr>
      <w:r>
        <w:rPr>
          <w:b/>
          <w:sz w:val="22"/>
          <w:szCs w:val="22"/>
        </w:rPr>
        <w:t>«за» -89</w:t>
      </w:r>
      <w:r w:rsidR="007C7C25">
        <w:rPr>
          <w:b/>
          <w:sz w:val="22"/>
          <w:szCs w:val="22"/>
        </w:rPr>
        <w:t>.</w:t>
      </w:r>
      <w:r>
        <w:rPr>
          <w:b/>
          <w:sz w:val="22"/>
          <w:szCs w:val="22"/>
        </w:rPr>
        <w:t>4</w:t>
      </w:r>
      <w:r w:rsidR="007C7C25">
        <w:rPr>
          <w:b/>
          <w:sz w:val="22"/>
          <w:szCs w:val="22"/>
        </w:rPr>
        <w:t>% ; «против» -</w:t>
      </w:r>
      <w:r>
        <w:rPr>
          <w:b/>
          <w:sz w:val="22"/>
          <w:szCs w:val="22"/>
        </w:rPr>
        <w:t>8</w:t>
      </w:r>
      <w:r w:rsidR="007C7C25">
        <w:rPr>
          <w:b/>
          <w:sz w:val="22"/>
          <w:szCs w:val="22"/>
        </w:rPr>
        <w:t>.</w:t>
      </w:r>
      <w:r>
        <w:rPr>
          <w:b/>
          <w:sz w:val="22"/>
          <w:szCs w:val="22"/>
        </w:rPr>
        <w:t>1</w:t>
      </w:r>
      <w:r w:rsidR="007C7C25">
        <w:rPr>
          <w:b/>
          <w:sz w:val="22"/>
          <w:szCs w:val="22"/>
        </w:rPr>
        <w:t>% ; «воздержался» -</w:t>
      </w:r>
      <w:r>
        <w:rPr>
          <w:b/>
          <w:sz w:val="22"/>
          <w:szCs w:val="22"/>
        </w:rPr>
        <w:t>2.5</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45F6" w:rsidRDefault="007C45F6" w:rsidP="007C7C25">
      <w:pPr>
        <w:jc w:val="center"/>
        <w:rPr>
          <w:b/>
          <w:sz w:val="22"/>
          <w:szCs w:val="22"/>
          <w:u w:val="single"/>
        </w:rPr>
      </w:pPr>
    </w:p>
    <w:p w:rsidR="007C45F6" w:rsidRPr="007C45F6" w:rsidRDefault="007C45F6" w:rsidP="007C45F6">
      <w:pPr>
        <w:rPr>
          <w:b/>
          <w:sz w:val="22"/>
          <w:szCs w:val="22"/>
          <w:u w:val="single"/>
        </w:rPr>
      </w:pPr>
      <w:r w:rsidRPr="007C45F6">
        <w:rPr>
          <w:rFonts w:eastAsia="Calibri" w:cs="Times New Roman"/>
          <w:b/>
          <w:bCs/>
          <w:u w:val="single"/>
          <w:lang w:eastAsia="en-US"/>
        </w:rPr>
        <w:t>Оформить подземную парковку в общедолевую собственность</w:t>
      </w:r>
      <w:r w:rsidRPr="007C45F6">
        <w:rPr>
          <w:b/>
          <w:sz w:val="22"/>
          <w:szCs w:val="22"/>
          <w:u w:val="single"/>
        </w:rPr>
        <w:t xml:space="preserve">                                                                                                                                                      </w:t>
      </w:r>
    </w:p>
    <w:p w:rsidR="007C7C25" w:rsidRDefault="007C7C25" w:rsidP="007C7C25">
      <w:pPr>
        <w:tabs>
          <w:tab w:val="left" w:pos="2694"/>
        </w:tabs>
        <w:rPr>
          <w:b/>
          <w:sz w:val="22"/>
          <w:szCs w:val="22"/>
          <w:u w:val="single"/>
        </w:rPr>
      </w:pPr>
    </w:p>
    <w:p w:rsidR="007C7C25"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Pr="007C45F6" w:rsidRDefault="007C45F6" w:rsidP="007C7C25">
      <w:pPr>
        <w:jc w:val="center"/>
        <w:rPr>
          <w:b/>
          <w:u w:val="single"/>
        </w:rPr>
      </w:pPr>
      <w:r w:rsidRPr="007C45F6">
        <w:rPr>
          <w:b/>
          <w:u w:val="single"/>
        </w:rPr>
        <w:t>По восьмому вопросу:</w:t>
      </w:r>
    </w:p>
    <w:p w:rsidR="007C7C25" w:rsidRPr="007C45F6" w:rsidRDefault="007C7C25" w:rsidP="007C7C25">
      <w:pPr>
        <w:jc w:val="center"/>
        <w:rPr>
          <w:b/>
          <w:u w:val="single"/>
        </w:rPr>
      </w:pPr>
    </w:p>
    <w:p w:rsidR="007C7C25" w:rsidRPr="00791446" w:rsidRDefault="007C7C25" w:rsidP="007C7C25">
      <w:pPr>
        <w:suppressAutoHyphens w:val="0"/>
        <w:jc w:val="both"/>
        <w:rPr>
          <w:rFonts w:eastAsia="Calibri" w:cs="Times New Roman"/>
          <w:b/>
          <w:shd w:val="clear" w:color="auto" w:fill="FFFFFF"/>
          <w:lang w:eastAsia="en-US"/>
        </w:rPr>
      </w:pPr>
      <w:r>
        <w:rPr>
          <w:b/>
        </w:rPr>
        <w:t>8.</w:t>
      </w:r>
      <w:r>
        <w:rPr>
          <w:b/>
          <w:sz w:val="22"/>
          <w:szCs w:val="22"/>
        </w:rPr>
        <w:t xml:space="preserve">   </w:t>
      </w:r>
      <w:r w:rsidRPr="00791446">
        <w:rPr>
          <w:rFonts w:eastAsia="Calibri" w:cs="Times New Roman"/>
          <w:b/>
          <w:shd w:val="clear" w:color="auto" w:fill="FFFFFF"/>
          <w:lang w:eastAsia="en-US"/>
        </w:rPr>
        <w:t>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7C7C25" w:rsidRDefault="007C45F6" w:rsidP="007C7C25">
      <w:pPr>
        <w:jc w:val="center"/>
        <w:rPr>
          <w:b/>
          <w:sz w:val="22"/>
          <w:szCs w:val="22"/>
        </w:rPr>
      </w:pPr>
      <w:r>
        <w:rPr>
          <w:b/>
          <w:sz w:val="22"/>
          <w:szCs w:val="22"/>
        </w:rPr>
        <w:t>«за» -93</w:t>
      </w:r>
      <w:r w:rsidR="007C7C25">
        <w:rPr>
          <w:b/>
          <w:sz w:val="22"/>
          <w:szCs w:val="22"/>
        </w:rPr>
        <w:t>.</w:t>
      </w:r>
      <w:r>
        <w:rPr>
          <w:b/>
          <w:sz w:val="22"/>
          <w:szCs w:val="22"/>
        </w:rPr>
        <w:t>1</w:t>
      </w:r>
      <w:r w:rsidR="007C7C25">
        <w:rPr>
          <w:b/>
          <w:sz w:val="22"/>
          <w:szCs w:val="22"/>
        </w:rPr>
        <w:t>% ; «против» -</w:t>
      </w:r>
      <w:r>
        <w:rPr>
          <w:b/>
          <w:sz w:val="22"/>
          <w:szCs w:val="22"/>
        </w:rPr>
        <w:t>4</w:t>
      </w:r>
      <w:r w:rsidR="007C7C25">
        <w:rPr>
          <w:b/>
          <w:sz w:val="22"/>
          <w:szCs w:val="22"/>
        </w:rPr>
        <w:t>.</w:t>
      </w:r>
      <w:r>
        <w:rPr>
          <w:b/>
          <w:sz w:val="22"/>
          <w:szCs w:val="22"/>
        </w:rPr>
        <w:t>7% ; «воздержался» -2.2</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45F6" w:rsidRPr="007C45F6" w:rsidRDefault="007C45F6" w:rsidP="007C45F6">
      <w:pPr>
        <w:suppressAutoHyphens w:val="0"/>
        <w:jc w:val="both"/>
        <w:rPr>
          <w:rFonts w:eastAsia="Calibri" w:cs="Times New Roman"/>
          <w:b/>
          <w:u w:val="single"/>
          <w:shd w:val="clear" w:color="auto" w:fill="FFFFFF"/>
          <w:lang w:eastAsia="en-US"/>
        </w:rPr>
      </w:pPr>
      <w:r w:rsidRPr="007C45F6">
        <w:rPr>
          <w:rFonts w:eastAsia="Calibri" w:cs="Times New Roman"/>
          <w:b/>
          <w:u w:val="single"/>
          <w:shd w:val="clear" w:color="auto" w:fill="FFFFFF"/>
          <w:lang w:eastAsia="en-US"/>
        </w:rPr>
        <w:t xml:space="preserve"> Поручить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7C7C25" w:rsidRDefault="007C7C25" w:rsidP="007C7C25">
      <w:pPr>
        <w:tabs>
          <w:tab w:val="left" w:pos="2694"/>
        </w:tabs>
        <w:rPr>
          <w:b/>
          <w:sz w:val="22"/>
          <w:szCs w:val="22"/>
          <w:u w:val="single"/>
        </w:rPr>
      </w:pPr>
    </w:p>
    <w:p w:rsidR="007C7C25"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Pr="007C45F6" w:rsidRDefault="007C45F6" w:rsidP="007C7C25">
      <w:pPr>
        <w:jc w:val="center"/>
        <w:rPr>
          <w:b/>
          <w:u w:val="single"/>
        </w:rPr>
      </w:pPr>
      <w:r w:rsidRPr="007C45F6">
        <w:rPr>
          <w:b/>
          <w:u w:val="single"/>
        </w:rPr>
        <w:t>По девятому вопросу:</w:t>
      </w:r>
    </w:p>
    <w:p w:rsidR="007C7C25" w:rsidRDefault="007C7C25" w:rsidP="007C7C25">
      <w:pPr>
        <w:jc w:val="center"/>
        <w:rPr>
          <w:b/>
          <w:sz w:val="22"/>
          <w:szCs w:val="22"/>
        </w:rPr>
      </w:pPr>
    </w:p>
    <w:p w:rsidR="007C7C25" w:rsidRPr="007C7C25" w:rsidRDefault="007C7C25" w:rsidP="007C7C25">
      <w:pPr>
        <w:rPr>
          <w:b/>
        </w:rPr>
      </w:pPr>
      <w:r>
        <w:rPr>
          <w:b/>
        </w:rPr>
        <w:t>9.</w:t>
      </w:r>
      <w:r w:rsidRPr="007C7C25">
        <w:rPr>
          <w:rFonts w:eastAsia="Calibri" w:cs="Times New Roman"/>
          <w:b/>
          <w:bCs/>
          <w:lang w:eastAsia="en-US"/>
        </w:rPr>
        <w:t xml:space="preserve"> </w:t>
      </w:r>
      <w:r w:rsidRPr="00791446">
        <w:rPr>
          <w:rFonts w:eastAsia="Calibri" w:cs="Times New Roman"/>
          <w:b/>
          <w:bCs/>
          <w:lang w:eastAsia="en-US"/>
        </w:rPr>
        <w:t xml:space="preserve"> О благоустройстве детской площадки в 2018г.</w:t>
      </w:r>
    </w:p>
    <w:p w:rsidR="007C7C25" w:rsidRDefault="007C7C25" w:rsidP="007C7C25">
      <w:pPr>
        <w:rPr>
          <w:b/>
          <w:sz w:val="22"/>
          <w:szCs w:val="22"/>
        </w:rPr>
      </w:pPr>
    </w:p>
    <w:p w:rsidR="007C7C25" w:rsidRDefault="007C45F6" w:rsidP="007C7C25">
      <w:pPr>
        <w:jc w:val="center"/>
        <w:rPr>
          <w:b/>
          <w:sz w:val="22"/>
          <w:szCs w:val="22"/>
        </w:rPr>
      </w:pPr>
      <w:r>
        <w:rPr>
          <w:b/>
          <w:sz w:val="22"/>
          <w:szCs w:val="22"/>
        </w:rPr>
        <w:t>«за» -92</w:t>
      </w:r>
      <w:r w:rsidR="007C7C25">
        <w:rPr>
          <w:b/>
          <w:sz w:val="22"/>
          <w:szCs w:val="22"/>
        </w:rPr>
        <w:t>.</w:t>
      </w:r>
      <w:r>
        <w:rPr>
          <w:b/>
          <w:sz w:val="22"/>
          <w:szCs w:val="22"/>
        </w:rPr>
        <w:t>4</w:t>
      </w:r>
      <w:r w:rsidR="007C7C25">
        <w:rPr>
          <w:b/>
          <w:sz w:val="22"/>
          <w:szCs w:val="22"/>
        </w:rPr>
        <w:t>% ; «против» -</w:t>
      </w:r>
      <w:r>
        <w:rPr>
          <w:b/>
          <w:sz w:val="22"/>
          <w:szCs w:val="22"/>
        </w:rPr>
        <w:t>3</w:t>
      </w:r>
      <w:r w:rsidR="007C7C25">
        <w:rPr>
          <w:b/>
          <w:sz w:val="22"/>
          <w:szCs w:val="22"/>
        </w:rPr>
        <w:t>.</w:t>
      </w:r>
      <w:r>
        <w:rPr>
          <w:b/>
          <w:sz w:val="22"/>
          <w:szCs w:val="22"/>
        </w:rPr>
        <w:t>5% ; «воздержался» -4.1</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7C25" w:rsidRDefault="007C7C25" w:rsidP="007C7C25">
      <w:pPr>
        <w:jc w:val="center"/>
        <w:rPr>
          <w:b/>
          <w:sz w:val="22"/>
          <w:szCs w:val="22"/>
          <w:u w:val="single"/>
        </w:rPr>
      </w:pPr>
    </w:p>
    <w:p w:rsidR="007C7C25" w:rsidRDefault="007C45F6" w:rsidP="007C7C25">
      <w:pPr>
        <w:tabs>
          <w:tab w:val="left" w:pos="2694"/>
        </w:tabs>
        <w:rPr>
          <w:b/>
          <w:sz w:val="22"/>
          <w:szCs w:val="22"/>
          <w:u w:val="single"/>
        </w:rPr>
      </w:pPr>
      <w:r>
        <w:rPr>
          <w:b/>
          <w:sz w:val="22"/>
          <w:szCs w:val="22"/>
          <w:u w:val="single"/>
        </w:rPr>
        <w:lastRenderedPageBreak/>
        <w:t>Провести работы по благоустройству детской площадки в 2018г. Финансирование – из статьи «Резервный фонд и благоустройство придомовой территории.</w:t>
      </w:r>
    </w:p>
    <w:p w:rsidR="007C7C25"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Default="007C45F6" w:rsidP="007C7C25">
      <w:pPr>
        <w:jc w:val="center"/>
        <w:rPr>
          <w:b/>
          <w:u w:val="single"/>
        </w:rPr>
      </w:pPr>
      <w:r w:rsidRPr="007C45F6">
        <w:rPr>
          <w:b/>
          <w:u w:val="single"/>
        </w:rPr>
        <w:t>По десятому вопросу:</w:t>
      </w:r>
    </w:p>
    <w:p w:rsidR="007C45F6" w:rsidRPr="007C45F6" w:rsidRDefault="007C45F6" w:rsidP="007C7C25">
      <w:pPr>
        <w:jc w:val="center"/>
        <w:rPr>
          <w:b/>
          <w:u w:val="single"/>
        </w:rPr>
      </w:pPr>
    </w:p>
    <w:p w:rsidR="007C7C25" w:rsidRDefault="007C7C25" w:rsidP="007C7C25">
      <w:pPr>
        <w:suppressAutoHyphens w:val="0"/>
        <w:jc w:val="both"/>
        <w:rPr>
          <w:rFonts w:eastAsia="Calibri" w:cs="Times New Roman"/>
          <w:b/>
          <w:bCs/>
          <w:lang w:eastAsia="en-US"/>
        </w:rPr>
      </w:pPr>
      <w:r>
        <w:rPr>
          <w:b/>
        </w:rPr>
        <w:t>10.</w:t>
      </w:r>
      <w:r w:rsidRPr="007C7C25">
        <w:rPr>
          <w:rFonts w:eastAsia="Calibri" w:cs="Times New Roman"/>
          <w:b/>
          <w:bCs/>
          <w:lang w:eastAsia="en-US"/>
        </w:rPr>
        <w:t xml:space="preserve"> </w:t>
      </w:r>
      <w:r w:rsidRPr="00791446">
        <w:rPr>
          <w:rFonts w:eastAsia="Calibri" w:cs="Times New Roman"/>
          <w:b/>
          <w:bCs/>
          <w:lang w:eastAsia="en-US"/>
        </w:rPr>
        <w:t>О ремонте кровли 6-ого подъезда.</w:t>
      </w:r>
    </w:p>
    <w:p w:rsidR="007C45F6" w:rsidRPr="00791446" w:rsidRDefault="007C45F6" w:rsidP="007C7C25">
      <w:pPr>
        <w:suppressAutoHyphens w:val="0"/>
        <w:jc w:val="both"/>
        <w:rPr>
          <w:rFonts w:eastAsia="Calibri" w:cs="Times New Roman"/>
          <w:b/>
          <w:bCs/>
          <w:lang w:eastAsia="en-US"/>
        </w:rPr>
      </w:pPr>
    </w:p>
    <w:p w:rsidR="007C7C25" w:rsidRDefault="00CD1563" w:rsidP="007C7C25">
      <w:pPr>
        <w:jc w:val="center"/>
        <w:rPr>
          <w:b/>
          <w:sz w:val="22"/>
          <w:szCs w:val="22"/>
        </w:rPr>
      </w:pPr>
      <w:r>
        <w:rPr>
          <w:b/>
          <w:sz w:val="22"/>
          <w:szCs w:val="22"/>
        </w:rPr>
        <w:t>«за» -94</w:t>
      </w:r>
      <w:r w:rsidR="007C7C25">
        <w:rPr>
          <w:b/>
          <w:sz w:val="22"/>
          <w:szCs w:val="22"/>
        </w:rPr>
        <w:t>.</w:t>
      </w:r>
      <w:r>
        <w:rPr>
          <w:b/>
          <w:sz w:val="22"/>
          <w:szCs w:val="22"/>
        </w:rPr>
        <w:t>3</w:t>
      </w:r>
      <w:r w:rsidR="007C7C25">
        <w:rPr>
          <w:b/>
          <w:sz w:val="22"/>
          <w:szCs w:val="22"/>
        </w:rPr>
        <w:t>% ; «против» -</w:t>
      </w:r>
      <w:r w:rsidR="007C7C25" w:rsidRPr="00791446">
        <w:rPr>
          <w:b/>
          <w:sz w:val="22"/>
          <w:szCs w:val="22"/>
        </w:rPr>
        <w:t>1</w:t>
      </w:r>
      <w:r w:rsidR="007C7C25">
        <w:rPr>
          <w:b/>
          <w:sz w:val="22"/>
          <w:szCs w:val="22"/>
        </w:rPr>
        <w:t>.</w:t>
      </w:r>
      <w:r>
        <w:rPr>
          <w:b/>
          <w:sz w:val="22"/>
          <w:szCs w:val="22"/>
        </w:rPr>
        <w:t>6% ; «воздержался» -4.1</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7C25" w:rsidRDefault="007C7C25" w:rsidP="007C7C25">
      <w:pPr>
        <w:jc w:val="center"/>
        <w:rPr>
          <w:b/>
          <w:sz w:val="22"/>
          <w:szCs w:val="22"/>
          <w:u w:val="single"/>
        </w:rPr>
      </w:pPr>
    </w:p>
    <w:p w:rsidR="007C7C25" w:rsidRDefault="00CD1563" w:rsidP="007C7C25">
      <w:pPr>
        <w:tabs>
          <w:tab w:val="left" w:pos="2694"/>
        </w:tabs>
        <w:rPr>
          <w:b/>
          <w:sz w:val="22"/>
          <w:szCs w:val="22"/>
          <w:u w:val="single"/>
        </w:rPr>
      </w:pPr>
      <w:r>
        <w:rPr>
          <w:b/>
          <w:sz w:val="22"/>
          <w:szCs w:val="22"/>
          <w:u w:val="single"/>
        </w:rPr>
        <w:t>Провести ремонт кровли 6-ого подъезда. Финансирование- из средств «Фонда капитального ремонта» и статьи «Резервный фонд»</w:t>
      </w:r>
    </w:p>
    <w:p w:rsidR="00CD1563" w:rsidRDefault="00CD1563"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7C25" w:rsidRDefault="007C7C25" w:rsidP="007C7C25">
      <w:pPr>
        <w:tabs>
          <w:tab w:val="left" w:pos="2694"/>
        </w:tabs>
        <w:rPr>
          <w:sz w:val="22"/>
          <w:szCs w:val="22"/>
        </w:rPr>
      </w:pPr>
    </w:p>
    <w:p w:rsidR="001D6C0A" w:rsidRPr="007C7C25" w:rsidRDefault="001D6C0A" w:rsidP="007C7C25">
      <w:pPr>
        <w:rPr>
          <w:b/>
        </w:rPr>
      </w:pPr>
    </w:p>
    <w:p w:rsidR="001D6C0A" w:rsidRDefault="001D6C0A">
      <w:pPr>
        <w:rPr>
          <w:b/>
          <w:sz w:val="22"/>
          <w:szCs w:val="22"/>
        </w:rPr>
      </w:pPr>
      <w:r>
        <w:rPr>
          <w:b/>
          <w:sz w:val="22"/>
          <w:szCs w:val="22"/>
        </w:rPr>
        <w:t>Приложение:</w:t>
      </w:r>
    </w:p>
    <w:p w:rsidR="007C7C25" w:rsidRDefault="007C7C25">
      <w:pPr>
        <w:rPr>
          <w:b/>
          <w:sz w:val="22"/>
          <w:szCs w:val="22"/>
        </w:rPr>
      </w:pPr>
      <w:r>
        <w:rPr>
          <w:b/>
          <w:sz w:val="22"/>
          <w:szCs w:val="22"/>
        </w:rPr>
        <w:t>1.Реестр собственников – членов ТСЖ «Путилково-Люкс» от 07.12.2017г.</w:t>
      </w:r>
    </w:p>
    <w:p w:rsidR="001D6C0A" w:rsidRDefault="0024737E">
      <w:pPr>
        <w:rPr>
          <w:sz w:val="22"/>
          <w:szCs w:val="22"/>
        </w:rPr>
      </w:pPr>
      <w:r>
        <w:rPr>
          <w:sz w:val="22"/>
          <w:szCs w:val="22"/>
        </w:rPr>
        <w:t>2</w:t>
      </w:r>
      <w:r w:rsidR="001D6C0A">
        <w:rPr>
          <w:sz w:val="22"/>
          <w:szCs w:val="22"/>
        </w:rPr>
        <w:t>.Акт об опечатывании</w:t>
      </w:r>
      <w:r w:rsidR="007C7C25">
        <w:rPr>
          <w:sz w:val="22"/>
          <w:szCs w:val="22"/>
        </w:rPr>
        <w:t xml:space="preserve"> урны №1 для голосования на  </w:t>
      </w:r>
      <w:r w:rsidR="001D6C0A">
        <w:rPr>
          <w:sz w:val="22"/>
          <w:szCs w:val="22"/>
        </w:rPr>
        <w:t xml:space="preserve">очередном общем собрании членов ТСЖ «Путилково-Люкс» путем проведения  очно-заочного голосования (в форме очно-заочного голосования)  </w:t>
      </w:r>
      <w:r w:rsidR="007C7C25">
        <w:rPr>
          <w:b/>
          <w:sz w:val="22"/>
          <w:szCs w:val="22"/>
        </w:rPr>
        <w:t>от 17 декабря  2017</w:t>
      </w:r>
      <w:r w:rsidR="001D6C0A">
        <w:rPr>
          <w:b/>
          <w:sz w:val="22"/>
          <w:szCs w:val="22"/>
        </w:rPr>
        <w:t>г</w:t>
      </w:r>
      <w:r w:rsidR="001D6C0A">
        <w:rPr>
          <w:sz w:val="22"/>
          <w:szCs w:val="22"/>
        </w:rPr>
        <w:t>.</w:t>
      </w:r>
    </w:p>
    <w:p w:rsidR="001D6C0A" w:rsidRDefault="0024737E">
      <w:pPr>
        <w:rPr>
          <w:b/>
          <w:sz w:val="22"/>
          <w:szCs w:val="22"/>
        </w:rPr>
      </w:pPr>
      <w:r>
        <w:rPr>
          <w:sz w:val="22"/>
          <w:szCs w:val="22"/>
        </w:rPr>
        <w:t>3</w:t>
      </w:r>
      <w:r w:rsidR="007C7C25">
        <w:rPr>
          <w:sz w:val="22"/>
          <w:szCs w:val="22"/>
        </w:rPr>
        <w:t>.Сводная ведомогсть итогов голосования - Акт</w:t>
      </w:r>
      <w:r w:rsidR="001D6C0A">
        <w:rPr>
          <w:sz w:val="22"/>
          <w:szCs w:val="22"/>
        </w:rPr>
        <w:t xml:space="preserve"> счетной комиссии </w:t>
      </w:r>
      <w:r w:rsidR="007C7C25">
        <w:rPr>
          <w:sz w:val="22"/>
          <w:szCs w:val="22"/>
        </w:rPr>
        <w:t>-</w:t>
      </w:r>
      <w:r w:rsidR="001D6C0A">
        <w:rPr>
          <w:sz w:val="22"/>
          <w:szCs w:val="22"/>
        </w:rPr>
        <w:t>по подсчету голосов членов ТСЖ «Путилково</w:t>
      </w:r>
      <w:r w:rsidR="007C7C25">
        <w:rPr>
          <w:sz w:val="22"/>
          <w:szCs w:val="22"/>
        </w:rPr>
        <w:t xml:space="preserve">-Люкс» (ОСЧ), принявших участие во </w:t>
      </w:r>
      <w:r w:rsidR="001D6C0A">
        <w:rPr>
          <w:sz w:val="22"/>
          <w:szCs w:val="22"/>
        </w:rPr>
        <w:t>очередном общем собрании членов ТСЖ «Путилково-Люкс»  путем проведения  очно-заочного голосования (в форме  очно-заочног</w:t>
      </w:r>
      <w:r w:rsidR="007C7C25">
        <w:rPr>
          <w:sz w:val="22"/>
          <w:szCs w:val="22"/>
        </w:rPr>
        <w:t>о голосования). Проводимого с 17.12.2017г по 31.01.2018</w:t>
      </w:r>
      <w:r w:rsidR="001D6C0A">
        <w:rPr>
          <w:sz w:val="22"/>
          <w:szCs w:val="22"/>
        </w:rPr>
        <w:t>г . до 20-00 час</w:t>
      </w:r>
      <w:r w:rsidR="001D6C0A">
        <w:rPr>
          <w:b/>
          <w:sz w:val="22"/>
          <w:szCs w:val="22"/>
        </w:rPr>
        <w:t xml:space="preserve">. </w:t>
      </w:r>
      <w:r w:rsidR="00CD1563">
        <w:rPr>
          <w:b/>
          <w:sz w:val="22"/>
          <w:szCs w:val="22"/>
        </w:rPr>
        <w:t>от 05</w:t>
      </w:r>
      <w:r w:rsidR="007C7C25">
        <w:rPr>
          <w:b/>
          <w:sz w:val="22"/>
          <w:szCs w:val="22"/>
        </w:rPr>
        <w:t xml:space="preserve"> февраля  2018</w:t>
      </w:r>
      <w:r w:rsidR="001D6C0A">
        <w:rPr>
          <w:b/>
          <w:sz w:val="22"/>
          <w:szCs w:val="22"/>
        </w:rPr>
        <w:t>г.</w:t>
      </w:r>
    </w:p>
    <w:p w:rsidR="00202240" w:rsidRDefault="0024737E">
      <w:pPr>
        <w:rPr>
          <w:b/>
          <w:sz w:val="22"/>
          <w:szCs w:val="22"/>
        </w:rPr>
      </w:pPr>
      <w:r>
        <w:rPr>
          <w:b/>
          <w:sz w:val="22"/>
          <w:szCs w:val="22"/>
        </w:rPr>
        <w:t>4</w:t>
      </w:r>
      <w:r w:rsidR="00202240">
        <w:rPr>
          <w:b/>
          <w:sz w:val="22"/>
          <w:szCs w:val="22"/>
        </w:rPr>
        <w:t>.</w:t>
      </w:r>
      <w:r w:rsidR="00202240" w:rsidRPr="00202240">
        <w:rPr>
          <w:b/>
          <w:sz w:val="22"/>
          <w:szCs w:val="22"/>
        </w:rPr>
        <w:t xml:space="preserve"> </w:t>
      </w:r>
      <w:r w:rsidR="00202240">
        <w:rPr>
          <w:b/>
          <w:sz w:val="22"/>
          <w:szCs w:val="22"/>
        </w:rPr>
        <w:t>Смету доходов и расходов ТСЖ «Путилково-</w:t>
      </w:r>
      <w:r w:rsidR="007C7C25">
        <w:rPr>
          <w:b/>
          <w:sz w:val="22"/>
          <w:szCs w:val="22"/>
        </w:rPr>
        <w:t>Люкс»  (финансовый план) на 2018</w:t>
      </w:r>
      <w:r w:rsidR="00202240">
        <w:rPr>
          <w:b/>
          <w:sz w:val="22"/>
          <w:szCs w:val="22"/>
        </w:rPr>
        <w:t>г.</w:t>
      </w:r>
    </w:p>
    <w:p w:rsidR="00202240" w:rsidRDefault="00202240">
      <w:pPr>
        <w:rPr>
          <w:b/>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r>
        <w:rPr>
          <w:sz w:val="22"/>
          <w:szCs w:val="22"/>
        </w:rPr>
        <w:t>Председатель собрания -                                                       Саркисян Е.Г.</w:t>
      </w:r>
    </w:p>
    <w:p w:rsidR="001D6C0A" w:rsidRDefault="001D6C0A">
      <w:pPr>
        <w:rPr>
          <w:sz w:val="22"/>
          <w:szCs w:val="22"/>
        </w:rPr>
      </w:pPr>
    </w:p>
    <w:p w:rsidR="001D6C0A" w:rsidRDefault="001D6C0A">
      <w:pPr>
        <w:rPr>
          <w:sz w:val="22"/>
          <w:szCs w:val="22"/>
        </w:rPr>
      </w:pPr>
      <w:r>
        <w:rPr>
          <w:sz w:val="22"/>
          <w:szCs w:val="22"/>
        </w:rPr>
        <w:t>Секретарь собрания       -                                                       Ириоглова Н.В.</w:t>
      </w:r>
    </w:p>
    <w:p w:rsidR="001D6C0A" w:rsidRDefault="001D6C0A">
      <w:pPr>
        <w:rPr>
          <w:sz w:val="22"/>
          <w:szCs w:val="22"/>
        </w:rPr>
      </w:pPr>
    </w:p>
    <w:p w:rsidR="001D6C0A" w:rsidRDefault="001D6C0A">
      <w:pPr>
        <w:rPr>
          <w:sz w:val="22"/>
          <w:szCs w:val="22"/>
        </w:rPr>
      </w:pPr>
    </w:p>
    <w:p w:rsidR="001D6C0A" w:rsidRDefault="001D6C0A">
      <w:pPr>
        <w:rPr>
          <w:sz w:val="22"/>
          <w:szCs w:val="22"/>
        </w:rPr>
      </w:pPr>
      <w:r>
        <w:rPr>
          <w:sz w:val="22"/>
          <w:szCs w:val="22"/>
        </w:rPr>
        <w:t xml:space="preserve">    Протокол изготовлен на   </w:t>
      </w:r>
      <w:r w:rsidR="00AF1068">
        <w:rPr>
          <w:sz w:val="22"/>
          <w:szCs w:val="22"/>
        </w:rPr>
        <w:t xml:space="preserve">  </w:t>
      </w:r>
      <w:r>
        <w:rPr>
          <w:sz w:val="22"/>
          <w:szCs w:val="22"/>
        </w:rPr>
        <w:t xml:space="preserve">  страницах, в трех оригинальных экземплярах, имеющих одинаковую юридическую силу. Протокол прошит, пронумерован и заверен печатью ТСЖ «Путилково-Люкс».</w:t>
      </w: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r>
        <w:rPr>
          <w:sz w:val="22"/>
          <w:szCs w:val="22"/>
        </w:rPr>
        <w:t>Председатель собрания -                                                       Саркисян Е.Г.</w:t>
      </w:r>
    </w:p>
    <w:p w:rsidR="001D6C0A" w:rsidRDefault="001D6C0A">
      <w:pPr>
        <w:rPr>
          <w:sz w:val="22"/>
          <w:szCs w:val="22"/>
        </w:rPr>
      </w:pPr>
    </w:p>
    <w:p w:rsidR="001D6C0A" w:rsidRDefault="001D6C0A">
      <w:pPr>
        <w:rPr>
          <w:sz w:val="22"/>
          <w:szCs w:val="22"/>
        </w:rPr>
      </w:pPr>
      <w:r>
        <w:rPr>
          <w:sz w:val="22"/>
          <w:szCs w:val="22"/>
        </w:rPr>
        <w:t>Секретарь собрания       -                                                       Ириоглова Н.В.</w:t>
      </w: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jc w:val="center"/>
        <w:rPr>
          <w:sz w:val="22"/>
          <w:szCs w:val="22"/>
          <w:u w:val="single"/>
        </w:rPr>
      </w:pPr>
    </w:p>
    <w:p w:rsidR="001D6C0A" w:rsidRDefault="001D6C0A">
      <w:pPr>
        <w:ind w:left="720"/>
        <w:rPr>
          <w:b/>
          <w:sz w:val="22"/>
          <w:szCs w:val="22"/>
        </w:rPr>
      </w:pPr>
    </w:p>
    <w:p w:rsidR="001D6C0A" w:rsidRDefault="001D6C0A">
      <w:pPr>
        <w:ind w:left="720"/>
        <w:rPr>
          <w:b/>
          <w:sz w:val="22"/>
          <w:szCs w:val="22"/>
        </w:rPr>
      </w:pPr>
    </w:p>
    <w:p w:rsidR="001D6C0A" w:rsidRDefault="001D6C0A">
      <w:pPr>
        <w:ind w:left="720"/>
      </w:pPr>
    </w:p>
    <w:sectPr w:rsidR="001D6C0A">
      <w:footerReference w:type="default" r:id="rId8"/>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D9" w:rsidRDefault="000B0FD9">
      <w:r>
        <w:separator/>
      </w:r>
    </w:p>
  </w:endnote>
  <w:endnote w:type="continuationSeparator" w:id="0">
    <w:p w:rsidR="000B0FD9" w:rsidRDefault="000B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0A" w:rsidRDefault="001D6C0A">
    <w:pPr>
      <w:pStyle w:val="ae"/>
      <w:jc w:val="right"/>
    </w:pPr>
    <w:fldSimple w:instr=" PAGE ">
      <w:r w:rsidR="00A20D25">
        <w:rPr>
          <w:noProof/>
        </w:rPr>
        <w:t>1</w:t>
      </w:r>
    </w:fldSimple>
  </w:p>
  <w:p w:rsidR="001D6C0A" w:rsidRDefault="001D6C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D9" w:rsidRDefault="000B0FD9">
      <w:r>
        <w:separator/>
      </w:r>
    </w:p>
  </w:footnote>
  <w:footnote w:type="continuationSeparator" w:id="0">
    <w:p w:rsidR="000B0FD9" w:rsidRDefault="000B0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7"/>
    <w:lvl w:ilvl="0">
      <w:start w:val="1"/>
      <w:numFmt w:val="decimal"/>
      <w:lvlText w:val="%1."/>
      <w:lvlJc w:val="left"/>
      <w:pPr>
        <w:tabs>
          <w:tab w:val="num" w:pos="0"/>
        </w:tabs>
        <w:ind w:left="720" w:hanging="360"/>
      </w:pPr>
    </w:lvl>
  </w:abstractNum>
  <w:abstractNum w:abstractNumId="4">
    <w:nsid w:val="00000005"/>
    <w:multiLevelType w:val="singleLevel"/>
    <w:tmpl w:val="00000005"/>
    <w:name w:val="WW8Num22"/>
    <w:lvl w:ilvl="0">
      <w:start w:val="1"/>
      <w:numFmt w:val="decimal"/>
      <w:lvlText w:val="%1."/>
      <w:lvlJc w:val="left"/>
      <w:pPr>
        <w:tabs>
          <w:tab w:val="num" w:pos="0"/>
        </w:tabs>
        <w:ind w:left="72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DD39F9"/>
    <w:multiLevelType w:val="hybridMultilevel"/>
    <w:tmpl w:val="A7223C34"/>
    <w:lvl w:ilvl="0" w:tplc="249266B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0E61DAC"/>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6216101"/>
    <w:multiLevelType w:val="hybridMultilevel"/>
    <w:tmpl w:val="9E4C5142"/>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9D5535D"/>
    <w:multiLevelType w:val="hybridMultilevel"/>
    <w:tmpl w:val="1FBCE914"/>
    <w:lvl w:ilvl="0" w:tplc="249266B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F7D05"/>
    <w:rsid w:val="000B0FD9"/>
    <w:rsid w:val="000F7D05"/>
    <w:rsid w:val="001349D7"/>
    <w:rsid w:val="00146BE4"/>
    <w:rsid w:val="001D6C0A"/>
    <w:rsid w:val="00202240"/>
    <w:rsid w:val="002450E3"/>
    <w:rsid w:val="0024737E"/>
    <w:rsid w:val="002772FF"/>
    <w:rsid w:val="00280CDB"/>
    <w:rsid w:val="003C3C47"/>
    <w:rsid w:val="004C31D2"/>
    <w:rsid w:val="00521CD7"/>
    <w:rsid w:val="00791446"/>
    <w:rsid w:val="007C45F6"/>
    <w:rsid w:val="007C7C25"/>
    <w:rsid w:val="00837A85"/>
    <w:rsid w:val="009C706F"/>
    <w:rsid w:val="00A20D25"/>
    <w:rsid w:val="00A3000C"/>
    <w:rsid w:val="00AF1068"/>
    <w:rsid w:val="00C52856"/>
    <w:rsid w:val="00CD1563"/>
    <w:rsid w:val="00F85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eastAsia="Calibri"/>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0">
    <w:name w:val="WW8Num15z0"/>
    <w:rPr>
      <w:rFonts w:eastAsia="Calibri"/>
      <w:sz w:val="24"/>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styleId="a4">
    <w:name w:val="Hyperlink"/>
    <w:rPr>
      <w:color w:val="0000FF"/>
      <w:u w:val="single"/>
    </w:rPr>
  </w:style>
  <w:style w:type="character" w:customStyle="1" w:styleId="a5">
    <w:name w:val="Верхний колонтитул Знак"/>
    <w:rPr>
      <w:rFonts w:ascii="Times New Roman" w:eastAsia="Times New Roman" w:hAnsi="Times New Roman"/>
      <w:sz w:val="24"/>
      <w:szCs w:val="24"/>
    </w:rPr>
  </w:style>
  <w:style w:type="character" w:customStyle="1" w:styleId="a6">
    <w:name w:val="Нижний колонтитул Знак"/>
    <w:rPr>
      <w:rFonts w:ascii="Times New Roman" w:eastAsia="Times New Roman" w:hAnsi="Times New Roman"/>
      <w:sz w:val="24"/>
      <w:szCs w:val="24"/>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sz w:val="16"/>
      <w:szCs w:val="16"/>
      <w:lang/>
    </w:rPr>
  </w:style>
  <w:style w:type="paragraph" w:styleId="ab">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No Spacing"/>
    <w:qFormat/>
    <w:pPr>
      <w:suppressAutoHyphens/>
    </w:pPr>
    <w:rPr>
      <w:rFonts w:cs="Calibri"/>
      <w:sz w:val="24"/>
      <w:szCs w:val="24"/>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2017-02-06T09:13:00Z</cp:lastPrinted>
  <dcterms:created xsi:type="dcterms:W3CDTF">2018-02-06T16:18:00Z</dcterms:created>
  <dcterms:modified xsi:type="dcterms:W3CDTF">2018-02-06T16:18:00Z</dcterms:modified>
</cp:coreProperties>
</file>